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244" w:type="pct"/>
        <w:tblLook w:val="04A0" w:firstRow="1" w:lastRow="0" w:firstColumn="1" w:lastColumn="0" w:noHBand="0" w:noVBand="1"/>
      </w:tblPr>
      <w:tblGrid>
        <w:gridCol w:w="10060"/>
      </w:tblGrid>
      <w:tr w:rsidR="00D96F7C" w14:paraId="32343CFC" w14:textId="77777777" w:rsidTr="007B4FD5">
        <w:trPr>
          <w:trHeight w:val="711"/>
        </w:trPr>
        <w:tc>
          <w:tcPr>
            <w:tcW w:w="5000" w:type="pct"/>
            <w:shd w:val="clear" w:color="auto" w:fill="B51233"/>
          </w:tcPr>
          <w:p w14:paraId="32343CFB" w14:textId="7A67511D" w:rsidR="00D96F7C" w:rsidRPr="00E55E4A" w:rsidRDefault="001D0348" w:rsidP="00D96F7C">
            <w:r>
              <w:rPr>
                <w:b/>
                <w:color w:val="FFFFFF" w:themeColor="background1"/>
                <w:sz w:val="36"/>
                <w:szCs w:val="36"/>
              </w:rPr>
              <w:t>Off</w:t>
            </w:r>
            <w:r w:rsidR="00194637">
              <w:rPr>
                <w:b/>
                <w:color w:val="FFFFFF" w:themeColor="background1"/>
                <w:sz w:val="36"/>
                <w:szCs w:val="36"/>
              </w:rPr>
              <w:t xml:space="preserve"> </w:t>
            </w:r>
            <w:r>
              <w:rPr>
                <w:b/>
                <w:color w:val="FFFFFF" w:themeColor="background1"/>
                <w:sz w:val="36"/>
                <w:szCs w:val="36"/>
              </w:rPr>
              <w:t>Islands</w:t>
            </w:r>
            <w:r w:rsidR="00194637">
              <w:rPr>
                <w:b/>
                <w:color w:val="FFFFFF" w:themeColor="background1"/>
                <w:sz w:val="36"/>
                <w:szCs w:val="36"/>
              </w:rPr>
              <w:t xml:space="preserve"> Works Package</w:t>
            </w:r>
          </w:p>
        </w:tc>
      </w:tr>
      <w:tr w:rsidR="00D96F7C" w14:paraId="32343CFE" w14:textId="77777777" w:rsidTr="007B4FD5">
        <w:trPr>
          <w:trHeight w:val="711"/>
        </w:trPr>
        <w:tc>
          <w:tcPr>
            <w:tcW w:w="5000" w:type="pct"/>
            <w:shd w:val="clear" w:color="auto" w:fill="B51233"/>
          </w:tcPr>
          <w:p w14:paraId="56F2C911" w14:textId="76D499DB" w:rsidR="00D96F7C" w:rsidRDefault="001D0348" w:rsidP="00D96F7C">
            <w:pPr>
              <w:rPr>
                <w:b/>
                <w:color w:val="FFFFFF" w:themeColor="background1"/>
                <w:sz w:val="36"/>
                <w:szCs w:val="36"/>
              </w:rPr>
            </w:pPr>
            <w:r>
              <w:rPr>
                <w:b/>
                <w:color w:val="FFFFFF" w:themeColor="background1"/>
                <w:sz w:val="36"/>
                <w:szCs w:val="36"/>
              </w:rPr>
              <w:t>Multiple properties:</w:t>
            </w:r>
          </w:p>
          <w:p w14:paraId="32343CFD" w14:textId="049E0457" w:rsidR="00034CB2" w:rsidRPr="00D27BE8" w:rsidRDefault="00984439" w:rsidP="00D27BE8">
            <w:pPr>
              <w:pStyle w:val="ListParagraph"/>
              <w:numPr>
                <w:ilvl w:val="0"/>
                <w:numId w:val="25"/>
              </w:numPr>
              <w:rPr>
                <w:b/>
                <w:color w:val="FFFFFF" w:themeColor="background1"/>
                <w:szCs w:val="22"/>
              </w:rPr>
            </w:pPr>
            <w:r w:rsidRPr="003142B3">
              <w:rPr>
                <w:b/>
                <w:color w:val="FFFFFF" w:themeColor="background1"/>
                <w:szCs w:val="22"/>
              </w:rPr>
              <w:t>St Mary’s Toilet</w:t>
            </w:r>
            <w:r w:rsidR="001D0348" w:rsidRPr="003142B3">
              <w:rPr>
                <w:b/>
                <w:color w:val="FFFFFF" w:themeColor="background1"/>
                <w:szCs w:val="22"/>
              </w:rPr>
              <w:t xml:space="preserve"> </w:t>
            </w:r>
            <w:r w:rsidRPr="003142B3">
              <w:rPr>
                <w:b/>
                <w:color w:val="FFFFFF" w:themeColor="background1"/>
                <w:szCs w:val="22"/>
              </w:rPr>
              <w:t>(</w:t>
            </w:r>
            <w:r w:rsidR="00374B35">
              <w:rPr>
                <w:b/>
                <w:color w:val="FFFFFF" w:themeColor="background1"/>
                <w:szCs w:val="22"/>
              </w:rPr>
              <w:t>The S</w:t>
            </w:r>
            <w:r w:rsidRPr="003142B3">
              <w:rPr>
                <w:b/>
                <w:color w:val="FFFFFF" w:themeColor="background1"/>
                <w:szCs w:val="22"/>
              </w:rPr>
              <w:t>trand)</w:t>
            </w:r>
            <w:r w:rsidR="00034CB2" w:rsidRPr="00D27BE8">
              <w:rPr>
                <w:b/>
                <w:color w:val="FFFFFF" w:themeColor="background1"/>
                <w:sz w:val="36"/>
                <w:szCs w:val="36"/>
              </w:rPr>
              <w:tab/>
            </w:r>
          </w:p>
        </w:tc>
      </w:tr>
    </w:tbl>
    <w:p w14:paraId="32343CFF" w14:textId="77777777" w:rsidR="00D96F7C" w:rsidRDefault="00D96F7C" w:rsidP="00D96F7C">
      <w:pPr>
        <w:tabs>
          <w:tab w:val="left" w:pos="7665"/>
        </w:tab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670"/>
      </w:tblGrid>
      <w:tr w:rsidR="00D96F7C" w14:paraId="32343D05" w14:textId="77777777" w:rsidTr="007B4FD5">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670" w:type="dxa"/>
            <w:shd w:val="clear" w:color="auto" w:fill="auto"/>
          </w:tcPr>
          <w:p w14:paraId="32343D04" w14:textId="48267EB6" w:rsidR="00D96F7C" w:rsidRPr="00E92EEB" w:rsidRDefault="007B4FD5" w:rsidP="00980566">
            <w:pPr>
              <w:rPr>
                <w:rFonts w:cs="Arial"/>
                <w:szCs w:val="22"/>
              </w:rPr>
            </w:pPr>
            <w:r w:rsidRPr="007B4FD5">
              <w:rPr>
                <w:rFonts w:cs="Arial"/>
                <w:szCs w:val="22"/>
              </w:rPr>
              <w:t xml:space="preserve">Isles of Scilly - </w:t>
            </w:r>
            <w:r w:rsidR="000124DA">
              <w:rPr>
                <w:rFonts w:cs="Arial"/>
                <w:szCs w:val="22"/>
              </w:rPr>
              <w:t>St Mary’s</w:t>
            </w:r>
          </w:p>
        </w:tc>
      </w:tr>
      <w:tr w:rsidR="00D96F7C" w14:paraId="32343D10" w14:textId="77777777" w:rsidTr="007B4FD5">
        <w:trPr>
          <w:trHeight w:val="912"/>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670"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7B4FD5">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670" w:type="dxa"/>
            <w:shd w:val="clear" w:color="auto" w:fill="auto"/>
          </w:tcPr>
          <w:p w14:paraId="32343D15" w14:textId="7C7D7B25" w:rsidR="00D96F7C" w:rsidRPr="0050319E" w:rsidRDefault="00C30FDE" w:rsidP="00980566">
            <w:pPr>
              <w:rPr>
                <w:rFonts w:cs="Arial"/>
                <w:color w:val="FF0000"/>
                <w:szCs w:val="22"/>
              </w:rPr>
            </w:pPr>
            <w:r>
              <w:rPr>
                <w:rFonts w:cs="Arial"/>
                <w:szCs w:val="22"/>
              </w:rPr>
              <w:t>15/11/2022</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t>
            </w:r>
            <w:proofErr w:type="gramStart"/>
            <w:r w:rsidRPr="007E0882">
              <w:rPr>
                <w:rFonts w:cs="Arial"/>
                <w:szCs w:val="22"/>
              </w:rPr>
              <w:t>whether or not</w:t>
            </w:r>
            <w:proofErr w:type="gramEnd"/>
            <w:r w:rsidRPr="007E0882">
              <w:rPr>
                <w:rFonts w:cs="Arial"/>
                <w:szCs w:val="22"/>
              </w:rPr>
              <w:t xml:space="preserve">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w:t>
            </w:r>
            <w:proofErr w:type="gramStart"/>
            <w:r>
              <w:rPr>
                <w:rFonts w:cs="Arial"/>
              </w:rPr>
              <w:t>holes</w:t>
            </w:r>
            <w:proofErr w:type="gramEnd"/>
            <w:r>
              <w:rPr>
                <w:rFonts w:cs="Arial"/>
              </w:rPr>
              <w:t xml:space="preserve">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 xml:space="preserve">Provide and maintain during the Works all incidental shoring, strutting, needling and other supports as may be necessary </w:t>
            </w:r>
            <w:r w:rsidRPr="000737B9">
              <w:rPr>
                <w:rFonts w:cs="Arial"/>
                <w:szCs w:val="22"/>
              </w:rPr>
              <w:lastRenderedPageBreak/>
              <w:t>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 xml:space="preserve">rovide and install all necessary temporary services including artificial lighting, electrical power etc. required for the works together with all fixings and fittings and is to alter, adapt, </w:t>
            </w:r>
            <w:proofErr w:type="gramStart"/>
            <w:r w:rsidRPr="007E0882">
              <w:rPr>
                <w:rFonts w:cs="Arial"/>
                <w:szCs w:val="22"/>
              </w:rPr>
              <w:t>move</w:t>
            </w:r>
            <w:proofErr w:type="gramEnd"/>
            <w:r w:rsidRPr="007E0882">
              <w:rPr>
                <w:rFonts w:cs="Arial"/>
                <w:szCs w:val="22"/>
              </w:rPr>
              <w:t xml:space="preser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 xml:space="preserve">scertain the location of all services (including those underground or overhead) drains or sewers, etc within the vicinity of the works before commencing site operations and shall </w:t>
            </w:r>
            <w:proofErr w:type="gramStart"/>
            <w:r w:rsidRPr="007E0882">
              <w:rPr>
                <w:rFonts w:cs="Arial"/>
                <w:szCs w:val="22"/>
              </w:rPr>
              <w:t>maintain and protect the same at all times</w:t>
            </w:r>
            <w:proofErr w:type="gramEnd"/>
            <w:r w:rsidRPr="007E0882">
              <w:rPr>
                <w:rFonts w:cs="Arial"/>
                <w:szCs w:val="22"/>
              </w:rPr>
              <w:t xml:space="preserve">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 xml:space="preserve">all rubbish, debris and surplus materials from the site as work proceeds including any existing or occasioned by Sub </w:t>
            </w:r>
            <w:proofErr w:type="gramStart"/>
            <w:r w:rsidRPr="007E0882">
              <w:rPr>
                <w:rFonts w:cs="Arial"/>
                <w:szCs w:val="22"/>
              </w:rPr>
              <w:t>Contractors, and</w:t>
            </w:r>
            <w:proofErr w:type="gramEnd"/>
            <w:r w:rsidRPr="007E0882">
              <w:rPr>
                <w:rFonts w:cs="Arial"/>
                <w:szCs w:val="22"/>
              </w:rPr>
              <w:t xml:space="preserve">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t>
            </w:r>
            <w:proofErr w:type="gramStart"/>
            <w:r w:rsidRPr="007E0882">
              <w:rPr>
                <w:rFonts w:cs="Arial"/>
                <w:szCs w:val="22"/>
              </w:rPr>
              <w:t>weather</w:t>
            </w:r>
            <w:proofErr w:type="gramEnd"/>
            <w:r w:rsidRPr="007E0882">
              <w:rPr>
                <w:rFonts w:cs="Arial"/>
                <w:szCs w:val="22"/>
              </w:rPr>
              <w:t xml:space="preserve">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 xml:space="preserve">as necessary </w:t>
            </w:r>
            <w:proofErr w:type="gramStart"/>
            <w:r w:rsidRPr="007E0882">
              <w:rPr>
                <w:rFonts w:cs="Arial"/>
                <w:szCs w:val="22"/>
              </w:rPr>
              <w:t>in order to</w:t>
            </w:r>
            <w:proofErr w:type="gramEnd"/>
            <w:r w:rsidRPr="007E0882">
              <w:rPr>
                <w:rFonts w:cs="Arial"/>
                <w:szCs w:val="22"/>
              </w:rPr>
              <w:t xml:space="preserve">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 xml:space="preserve">nsure that all work, including that of Sub-Contractors, is adequately </w:t>
            </w:r>
            <w:proofErr w:type="gramStart"/>
            <w:r w:rsidRPr="007E0882">
              <w:rPr>
                <w:rFonts w:cs="Arial"/>
                <w:szCs w:val="22"/>
              </w:rPr>
              <w:t>supervised at all times</w:t>
            </w:r>
            <w:proofErr w:type="gramEnd"/>
            <w:r w:rsidRPr="007E0882">
              <w:rPr>
                <w:rFonts w:cs="Arial"/>
                <w:szCs w:val="22"/>
              </w:rPr>
              <w:t xml:space="preserve">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 xml:space="preserve">ake all reasonable care </w:t>
            </w:r>
            <w:proofErr w:type="gramStart"/>
            <w:r w:rsidRPr="007E0882">
              <w:rPr>
                <w:rFonts w:cs="Arial"/>
                <w:szCs w:val="22"/>
              </w:rPr>
              <w:t>in order to</w:t>
            </w:r>
            <w:proofErr w:type="gramEnd"/>
            <w:r w:rsidRPr="007E0882">
              <w:rPr>
                <w:rFonts w:cs="Arial"/>
                <w:szCs w:val="22"/>
              </w:rPr>
              <w:t xml:space="preserve">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Safeguard the Site, the Works, products, </w:t>
            </w:r>
            <w:proofErr w:type="gramStart"/>
            <w:r>
              <w:rPr>
                <w:rFonts w:cs="Arial"/>
                <w:szCs w:val="22"/>
              </w:rPr>
              <w:t>materials</w:t>
            </w:r>
            <w:proofErr w:type="gramEnd"/>
            <w:r>
              <w:rPr>
                <w:rFonts w:cs="Arial"/>
                <w:szCs w:val="22"/>
              </w:rPr>
              <w:t xml:space="preserve">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 xml:space="preserve">Take all necessary precautions to prevent nuisance from smoke, dust, rubbish, </w:t>
            </w:r>
            <w:proofErr w:type="gramStart"/>
            <w:r w:rsidRPr="000737B9">
              <w:rPr>
                <w:rFonts w:cs="Arial"/>
                <w:szCs w:val="22"/>
              </w:rPr>
              <w:t>vermin</w:t>
            </w:r>
            <w:proofErr w:type="gramEnd"/>
            <w:r w:rsidRPr="000737B9">
              <w:rPr>
                <w:rFonts w:cs="Arial"/>
                <w:szCs w:val="22"/>
              </w:rPr>
              <w:t xml:space="preserve">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64CF8929" w:rsidR="00051677" w:rsidRDefault="00051677" w:rsidP="00501F6F"/>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67D155A5" w:rsidR="00051677" w:rsidRDefault="00051677" w:rsidP="00501F6F"/>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All works are to be undertaken to ensure compliance with current Building Regulations where applicable and the Contractor will be 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08CDCB28" w:rsidR="00051677" w:rsidRDefault="00051677" w:rsidP="00501F6F"/>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lastRenderedPageBreak/>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 xml:space="preserve">Where the name of a proprietary material has been used or referred to in a preamble note or in descriptions, unless otherwise described that proprietary material shall be handled, </w:t>
            </w:r>
            <w:proofErr w:type="gramStart"/>
            <w:r w:rsidRPr="007E0882">
              <w:rPr>
                <w:rFonts w:cs="Arial"/>
                <w:szCs w:val="22"/>
              </w:rPr>
              <w:t>stored</w:t>
            </w:r>
            <w:proofErr w:type="gramEnd"/>
            <w:r w:rsidRPr="007E0882">
              <w:rPr>
                <w:rFonts w:cs="Arial"/>
                <w:szCs w:val="22"/>
              </w:rPr>
              <w:t xml:space="preserve">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 xml:space="preserve">Any proposal for use of an alternative product must also include proposals for substitution of compatible accessory products and variation of details as necessary, with evidence of equivalent durability, fitness for purposes and appearance of the </w:t>
            </w:r>
            <w:proofErr w:type="gramStart"/>
            <w:r w:rsidRPr="007E0882">
              <w:rPr>
                <w:rFonts w:cs="Arial"/>
                <w:szCs w:val="22"/>
              </w:rPr>
              <w:t>construction as a whole</w:t>
            </w:r>
            <w:proofErr w:type="gramEnd"/>
            <w:r w:rsidRPr="007E0882">
              <w:rPr>
                <w:rFonts w:cs="Arial"/>
                <w:szCs w:val="22"/>
              </w:rPr>
              <w:t>.</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 xml:space="preserve">ll labours in unloading, handling, </w:t>
            </w:r>
            <w:proofErr w:type="gramStart"/>
            <w:r w:rsidRPr="00A221FF">
              <w:rPr>
                <w:rFonts w:cs="Arial"/>
                <w:szCs w:val="22"/>
              </w:rPr>
              <w:t>storing</w:t>
            </w:r>
            <w:proofErr w:type="gramEnd"/>
            <w:r w:rsidRPr="00A221FF">
              <w:rPr>
                <w:rFonts w:cs="Arial"/>
                <w:szCs w:val="22"/>
              </w:rPr>
              <w:t xml:space="preserve">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 xml:space="preserve">isconnect, dismantle as necessary and remove the stated element, work or component and all associated accessories, fastenings, supports, </w:t>
            </w:r>
            <w:proofErr w:type="gramStart"/>
            <w:r w:rsidRPr="00A221FF">
              <w:rPr>
                <w:rFonts w:cs="Arial"/>
                <w:szCs w:val="22"/>
              </w:rPr>
              <w:t>linings</w:t>
            </w:r>
            <w:proofErr w:type="gramEnd"/>
            <w:r w:rsidRPr="00A221FF">
              <w:rPr>
                <w:rFonts w:cs="Arial"/>
                <w:szCs w:val="22"/>
              </w:rPr>
              <w:t xml:space="preserve"> and bedding materials, and dispose of unwanted materials. It does not include removing associated pipework, wiring, </w:t>
            </w:r>
            <w:proofErr w:type="gramStart"/>
            <w:r w:rsidRPr="00A221FF">
              <w:rPr>
                <w:rFonts w:cs="Arial"/>
                <w:szCs w:val="22"/>
              </w:rPr>
              <w:t>ductwork</w:t>
            </w:r>
            <w:proofErr w:type="gramEnd"/>
            <w:r w:rsidRPr="00A221FF">
              <w:rPr>
                <w:rFonts w:cs="Arial"/>
                <w:szCs w:val="22"/>
              </w:rPr>
              <w:t xml:space="preserve">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w:t>
            </w:r>
            <w:r>
              <w:rPr>
                <w:rFonts w:cs="Arial"/>
                <w:szCs w:val="22"/>
              </w:rPr>
              <w:lastRenderedPageBreak/>
              <w:t>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 xml:space="preserve">ponents, </w:t>
            </w:r>
            <w:proofErr w:type="gramStart"/>
            <w:r>
              <w:rPr>
                <w:rFonts w:cs="Arial"/>
                <w:szCs w:val="22"/>
              </w:rPr>
              <w:t>features</w:t>
            </w:r>
            <w:proofErr w:type="gramEnd"/>
            <w:r>
              <w:rPr>
                <w:rFonts w:cs="Arial"/>
                <w:szCs w:val="22"/>
              </w:rPr>
              <w:t xml:space="preserve">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 xml:space="preserve">arry out local remedial work to components, </w:t>
            </w:r>
            <w:proofErr w:type="gramStart"/>
            <w:r w:rsidRPr="00A221FF">
              <w:rPr>
                <w:rFonts w:cs="Arial"/>
                <w:szCs w:val="22"/>
              </w:rPr>
              <w:t>features</w:t>
            </w:r>
            <w:proofErr w:type="gramEnd"/>
            <w:r w:rsidRPr="00A221FF">
              <w:rPr>
                <w:rFonts w:cs="Arial"/>
                <w:szCs w:val="22"/>
              </w:rPr>
              <w:t xml:space="preserve">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 xml:space="preserve">se products, </w:t>
            </w:r>
            <w:proofErr w:type="gramStart"/>
            <w:r w:rsidRPr="00A221FF">
              <w:rPr>
                <w:rFonts w:cs="Arial"/>
                <w:szCs w:val="22"/>
              </w:rPr>
              <w:t>materials</w:t>
            </w:r>
            <w:proofErr w:type="gramEnd"/>
            <w:r w:rsidRPr="00A221FF">
              <w:rPr>
                <w:rFonts w:cs="Arial"/>
                <w:szCs w:val="22"/>
              </w:rPr>
              <w:t xml:space="preserve">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5385080D" w:rsidR="00051677" w:rsidRDefault="00162241" w:rsidP="00162241">
      <w:pPr>
        <w:spacing w:after="160" w:line="259" w:lineRule="auto"/>
        <w:jc w:val="left"/>
      </w:pPr>
      <w:r>
        <w:br w:type="page"/>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237"/>
        <w:gridCol w:w="1417"/>
        <w:gridCol w:w="1412"/>
      </w:tblGrid>
      <w:tr w:rsidR="00051677" w14:paraId="32343EEE" w14:textId="77777777" w:rsidTr="00C405B2">
        <w:trPr>
          <w:tblHeader/>
        </w:trPr>
        <w:tc>
          <w:tcPr>
            <w:tcW w:w="988" w:type="dxa"/>
            <w:shd w:val="clear" w:color="auto" w:fill="auto"/>
          </w:tcPr>
          <w:p w14:paraId="32343EEA" w14:textId="77777777" w:rsidR="00051677" w:rsidRDefault="00051677" w:rsidP="00501F6F">
            <w:pPr>
              <w:pStyle w:val="Number1"/>
              <w:numPr>
                <w:ilvl w:val="0"/>
                <w:numId w:val="0"/>
              </w:numPr>
            </w:pPr>
            <w:r>
              <w:lastRenderedPageBreak/>
              <w:t>ITEM</w:t>
            </w:r>
          </w:p>
        </w:tc>
        <w:tc>
          <w:tcPr>
            <w:tcW w:w="6237"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2"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C405B2">
        <w:tc>
          <w:tcPr>
            <w:tcW w:w="988" w:type="dxa"/>
            <w:shd w:val="clear" w:color="auto" w:fill="auto"/>
          </w:tcPr>
          <w:p w14:paraId="32343EEF" w14:textId="77777777" w:rsidR="00051677" w:rsidRDefault="00051677" w:rsidP="00501F6F">
            <w:pPr>
              <w:pStyle w:val="Number1"/>
            </w:pPr>
          </w:p>
        </w:tc>
        <w:tc>
          <w:tcPr>
            <w:tcW w:w="6237"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2" w:type="dxa"/>
            <w:shd w:val="clear" w:color="auto" w:fill="auto"/>
          </w:tcPr>
          <w:p w14:paraId="32343EF2" w14:textId="77777777" w:rsidR="00051677" w:rsidRPr="009A7B93" w:rsidRDefault="00051677" w:rsidP="00501F6F">
            <w:pPr>
              <w:spacing w:before="240"/>
              <w:rPr>
                <w:b/>
              </w:rPr>
            </w:pPr>
          </w:p>
        </w:tc>
      </w:tr>
      <w:tr w:rsidR="000F15BB" w14:paraId="11432C62" w14:textId="77777777" w:rsidTr="00C405B2">
        <w:tc>
          <w:tcPr>
            <w:tcW w:w="988" w:type="dxa"/>
            <w:shd w:val="clear" w:color="auto" w:fill="auto"/>
          </w:tcPr>
          <w:p w14:paraId="3248BE12" w14:textId="0ACB0A28" w:rsidR="000F15BB" w:rsidRPr="000F15BB" w:rsidRDefault="000F15BB" w:rsidP="00450784">
            <w:pPr>
              <w:pStyle w:val="Number1"/>
              <w:numPr>
                <w:ilvl w:val="0"/>
                <w:numId w:val="0"/>
              </w:numPr>
              <w:rPr>
                <w:b w:val="0"/>
                <w:bCs/>
              </w:rPr>
            </w:pPr>
          </w:p>
        </w:tc>
        <w:tc>
          <w:tcPr>
            <w:tcW w:w="6237"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2B4B4336" w:rsidR="0052039B" w:rsidRPr="000F15BB" w:rsidRDefault="00D62382" w:rsidP="00501F6F">
            <w:pPr>
              <w:spacing w:before="240" w:after="240"/>
              <w:rPr>
                <w:bCs/>
              </w:rPr>
            </w:pPr>
            <w:r>
              <w:rPr>
                <w:bCs/>
              </w:rPr>
              <w:t xml:space="preserve">These works consist of maintenance and repair items to CIOS maintained properties on </w:t>
            </w:r>
            <w:r w:rsidR="00C30FDE">
              <w:rPr>
                <w:bCs/>
              </w:rPr>
              <w:t xml:space="preserve">St </w:t>
            </w:r>
            <w:r w:rsidR="003142B3">
              <w:rPr>
                <w:bCs/>
              </w:rPr>
              <w:t>Mary’s</w:t>
            </w:r>
            <w:r>
              <w:rPr>
                <w:bCs/>
              </w:rPr>
              <w:t>. The intention of these works is to address the health and safety risks as well as reactive maintenance to defects which could cause further deterioration to the buildings</w:t>
            </w:r>
            <w:r w:rsidR="00D27BE8">
              <w:rPr>
                <w:bCs/>
              </w:rPr>
              <w:t xml:space="preserve"> and full</w:t>
            </w:r>
            <w:r w:rsidR="007B5328">
              <w:rPr>
                <w:bCs/>
              </w:rPr>
              <w:t xml:space="preserve"> </w:t>
            </w:r>
            <w:r w:rsidR="00D27BE8">
              <w:rPr>
                <w:bCs/>
              </w:rPr>
              <w:t xml:space="preserve">refurbishment of </w:t>
            </w:r>
            <w:r w:rsidR="007B5328">
              <w:rPr>
                <w:bCs/>
              </w:rPr>
              <w:t xml:space="preserve">the </w:t>
            </w:r>
            <w:r w:rsidR="00D27BE8">
              <w:rPr>
                <w:bCs/>
              </w:rPr>
              <w:t>public toilets.</w:t>
            </w:r>
            <w:r w:rsidR="00E16FF8" w:rsidRPr="00E16FF8">
              <w:rPr>
                <w:bCs/>
              </w:rPr>
              <w:t xml:space="preserve"> </w:t>
            </w:r>
          </w:p>
        </w:tc>
        <w:tc>
          <w:tcPr>
            <w:tcW w:w="1417" w:type="dxa"/>
            <w:shd w:val="clear" w:color="auto" w:fill="auto"/>
          </w:tcPr>
          <w:p w14:paraId="2C34EFB8" w14:textId="01FA0477" w:rsidR="000F15BB" w:rsidRDefault="008E5617" w:rsidP="00501F6F">
            <w:pPr>
              <w:spacing w:before="240"/>
            </w:pPr>
            <w:r>
              <w:t>Note</w:t>
            </w:r>
          </w:p>
        </w:tc>
        <w:tc>
          <w:tcPr>
            <w:tcW w:w="1412" w:type="dxa"/>
            <w:shd w:val="clear" w:color="auto" w:fill="auto"/>
          </w:tcPr>
          <w:p w14:paraId="05DD2E3A" w14:textId="77777777" w:rsidR="000F15BB" w:rsidRPr="009A7B93" w:rsidRDefault="000F15BB" w:rsidP="00501F6F">
            <w:pPr>
              <w:spacing w:before="240"/>
              <w:rPr>
                <w:b/>
              </w:rPr>
            </w:pPr>
          </w:p>
        </w:tc>
      </w:tr>
      <w:tr w:rsidR="00C30FDE" w14:paraId="33933E59" w14:textId="77777777" w:rsidTr="00C405B2">
        <w:tc>
          <w:tcPr>
            <w:tcW w:w="988" w:type="dxa"/>
            <w:shd w:val="clear" w:color="auto" w:fill="auto"/>
          </w:tcPr>
          <w:p w14:paraId="6E31EA08" w14:textId="5A1A93A5" w:rsidR="00C30FDE" w:rsidRPr="00D27BE8" w:rsidRDefault="00C30FDE" w:rsidP="00450784">
            <w:pPr>
              <w:pStyle w:val="Number1"/>
              <w:numPr>
                <w:ilvl w:val="0"/>
                <w:numId w:val="0"/>
              </w:numPr>
            </w:pPr>
            <w:r w:rsidRPr="006C737C">
              <w:t>3.8</w:t>
            </w:r>
          </w:p>
        </w:tc>
        <w:tc>
          <w:tcPr>
            <w:tcW w:w="6237" w:type="dxa"/>
            <w:shd w:val="clear" w:color="auto" w:fill="auto"/>
          </w:tcPr>
          <w:p w14:paraId="0BEC20CE" w14:textId="16245B0A" w:rsidR="00C30FDE" w:rsidRPr="007B5328" w:rsidRDefault="00C30FDE" w:rsidP="00501F6F">
            <w:pPr>
              <w:spacing w:before="240" w:after="240"/>
              <w:rPr>
                <w:b/>
              </w:rPr>
            </w:pPr>
            <w:r w:rsidRPr="00092973">
              <w:rPr>
                <w:b/>
                <w:u w:val="single"/>
              </w:rPr>
              <w:t>St Mary’s (The Strand) WC</w:t>
            </w:r>
          </w:p>
        </w:tc>
        <w:tc>
          <w:tcPr>
            <w:tcW w:w="1417" w:type="dxa"/>
            <w:shd w:val="clear" w:color="auto" w:fill="auto"/>
          </w:tcPr>
          <w:p w14:paraId="7CB347E3" w14:textId="363BCB92" w:rsidR="00C30FDE" w:rsidRDefault="00C30FDE" w:rsidP="00501F6F">
            <w:pPr>
              <w:spacing w:before="240"/>
            </w:pPr>
          </w:p>
        </w:tc>
        <w:tc>
          <w:tcPr>
            <w:tcW w:w="1412" w:type="dxa"/>
            <w:shd w:val="clear" w:color="auto" w:fill="auto"/>
          </w:tcPr>
          <w:p w14:paraId="04D9D37E" w14:textId="77777777" w:rsidR="00C30FDE" w:rsidRPr="009A7B93" w:rsidRDefault="00C30FDE" w:rsidP="00501F6F">
            <w:pPr>
              <w:spacing w:before="240"/>
              <w:rPr>
                <w:b/>
              </w:rPr>
            </w:pPr>
          </w:p>
        </w:tc>
      </w:tr>
      <w:tr w:rsidR="00C30FDE" w14:paraId="5845FCDC" w14:textId="77777777" w:rsidTr="00C405B2">
        <w:tc>
          <w:tcPr>
            <w:tcW w:w="988" w:type="dxa"/>
            <w:shd w:val="clear" w:color="auto" w:fill="auto"/>
          </w:tcPr>
          <w:p w14:paraId="2EF0E5B3" w14:textId="77777777" w:rsidR="00C30FDE" w:rsidRPr="00D27BE8" w:rsidRDefault="00C30FDE" w:rsidP="00450784">
            <w:pPr>
              <w:pStyle w:val="Number1"/>
              <w:numPr>
                <w:ilvl w:val="0"/>
                <w:numId w:val="0"/>
              </w:numPr>
            </w:pPr>
          </w:p>
        </w:tc>
        <w:tc>
          <w:tcPr>
            <w:tcW w:w="6237" w:type="dxa"/>
            <w:shd w:val="clear" w:color="auto" w:fill="auto"/>
          </w:tcPr>
          <w:p w14:paraId="6AA8D672" w14:textId="29078389" w:rsidR="00C30FDE" w:rsidRPr="005303A2" w:rsidRDefault="00C30FDE" w:rsidP="00501F6F">
            <w:pPr>
              <w:spacing w:before="240" w:after="240"/>
              <w:rPr>
                <w:b/>
              </w:rPr>
            </w:pPr>
            <w:r w:rsidRPr="00377E25">
              <w:rPr>
                <w:b/>
              </w:rPr>
              <w:t>External</w:t>
            </w:r>
          </w:p>
        </w:tc>
        <w:tc>
          <w:tcPr>
            <w:tcW w:w="1417" w:type="dxa"/>
            <w:shd w:val="clear" w:color="auto" w:fill="auto"/>
          </w:tcPr>
          <w:p w14:paraId="6A37CC1F" w14:textId="204DEDAC" w:rsidR="00C30FDE" w:rsidRDefault="00C30FDE" w:rsidP="00501F6F">
            <w:pPr>
              <w:spacing w:before="240"/>
            </w:pPr>
          </w:p>
        </w:tc>
        <w:tc>
          <w:tcPr>
            <w:tcW w:w="1412" w:type="dxa"/>
            <w:shd w:val="clear" w:color="auto" w:fill="auto"/>
          </w:tcPr>
          <w:p w14:paraId="799EB300" w14:textId="68A39D39" w:rsidR="00C30FDE" w:rsidRPr="005303A2" w:rsidRDefault="00C30FDE" w:rsidP="00501F6F">
            <w:pPr>
              <w:spacing w:before="240"/>
              <w:rPr>
                <w:bCs/>
              </w:rPr>
            </w:pPr>
          </w:p>
        </w:tc>
      </w:tr>
      <w:tr w:rsidR="00C30FDE" w14:paraId="5D699BBC" w14:textId="77777777" w:rsidTr="00C405B2">
        <w:tc>
          <w:tcPr>
            <w:tcW w:w="988" w:type="dxa"/>
            <w:shd w:val="clear" w:color="auto" w:fill="auto"/>
          </w:tcPr>
          <w:p w14:paraId="060F3D01" w14:textId="38FB390B" w:rsidR="00C30FDE" w:rsidRPr="005303A2" w:rsidRDefault="00C30FDE" w:rsidP="00450784">
            <w:pPr>
              <w:pStyle w:val="Number1"/>
              <w:numPr>
                <w:ilvl w:val="0"/>
                <w:numId w:val="0"/>
              </w:numPr>
              <w:rPr>
                <w:b w:val="0"/>
                <w:bCs/>
              </w:rPr>
            </w:pPr>
            <w:r>
              <w:rPr>
                <w:b w:val="0"/>
                <w:bCs/>
              </w:rPr>
              <w:t>3.8.1</w:t>
            </w:r>
          </w:p>
        </w:tc>
        <w:tc>
          <w:tcPr>
            <w:tcW w:w="6237" w:type="dxa"/>
            <w:shd w:val="clear" w:color="auto" w:fill="auto"/>
          </w:tcPr>
          <w:p w14:paraId="53D38516" w14:textId="77777777" w:rsidR="00C30FDE" w:rsidRDefault="00C30FDE" w:rsidP="00BF5F80">
            <w:pPr>
              <w:spacing w:before="240" w:after="240"/>
              <w:jc w:val="left"/>
              <w:rPr>
                <w:i/>
                <w:iCs/>
              </w:rPr>
            </w:pPr>
            <w:r w:rsidRPr="00B04FF0">
              <w:rPr>
                <w:i/>
                <w:iCs/>
              </w:rPr>
              <w:t xml:space="preserve">Timber </w:t>
            </w:r>
            <w:proofErr w:type="gramStart"/>
            <w:r w:rsidRPr="00B04FF0">
              <w:rPr>
                <w:i/>
                <w:iCs/>
              </w:rPr>
              <w:t>fascia</w:t>
            </w:r>
            <w:r>
              <w:rPr>
                <w:i/>
                <w:iCs/>
              </w:rPr>
              <w:t>’s</w:t>
            </w:r>
            <w:proofErr w:type="gramEnd"/>
            <w:r>
              <w:rPr>
                <w:i/>
                <w:iCs/>
              </w:rPr>
              <w:t xml:space="preserve"> and soffits redecoration</w:t>
            </w:r>
          </w:p>
          <w:p w14:paraId="74A578ED" w14:textId="77777777" w:rsidR="00C30FDE" w:rsidRDefault="00C30FDE" w:rsidP="00BF5F80">
            <w:pPr>
              <w:spacing w:before="240" w:after="240"/>
              <w:jc w:val="left"/>
              <w:rPr>
                <w:bCs/>
              </w:rPr>
            </w:pPr>
            <w:r w:rsidRPr="00CE1A33">
              <w:rPr>
                <w:bCs/>
              </w:rPr>
              <w:t xml:space="preserve">Allow to carefully remove uPVC guttering and fixtures and set aside for later re-use. </w:t>
            </w:r>
          </w:p>
          <w:p w14:paraId="0B1D176F" w14:textId="77777777" w:rsidR="00C30FDE" w:rsidRDefault="00C30FDE" w:rsidP="00BF5F80">
            <w:pPr>
              <w:spacing w:before="240" w:after="240"/>
              <w:jc w:val="left"/>
              <w:rPr>
                <w:bCs/>
              </w:rPr>
            </w:pPr>
            <w:r>
              <w:rPr>
                <w:bCs/>
              </w:rPr>
              <w:t xml:space="preserve">Allow for localised timber repair and treatment.  Redecorate all timber </w:t>
            </w:r>
            <w:proofErr w:type="gramStart"/>
            <w:r>
              <w:rPr>
                <w:bCs/>
              </w:rPr>
              <w:t>fascia’s</w:t>
            </w:r>
            <w:proofErr w:type="gramEnd"/>
            <w:r>
              <w:rPr>
                <w:bCs/>
              </w:rPr>
              <w:t xml:space="preserve"> and soffits to achieve uniform appearance, colour: white. Refer to ‘External Redecorations – Timber Surfaces’ specification item 5.0.</w:t>
            </w:r>
          </w:p>
          <w:p w14:paraId="11A40683" w14:textId="7618B033" w:rsidR="00C30FDE" w:rsidRPr="00AE2A05" w:rsidRDefault="00C30FDE" w:rsidP="00AE2A05">
            <w:pPr>
              <w:spacing w:before="240" w:after="240"/>
              <w:rPr>
                <w:bCs/>
              </w:rPr>
            </w:pPr>
            <w:r>
              <w:rPr>
                <w:bCs/>
              </w:rPr>
              <w:t>Contractor to provide cost per l/m for over capping with white uPVC fascia and soffits:</w:t>
            </w:r>
            <w:r>
              <w:rPr>
                <w:bCs/>
              </w:rPr>
              <w:br/>
              <w:t>________ l/m</w:t>
            </w:r>
          </w:p>
        </w:tc>
        <w:tc>
          <w:tcPr>
            <w:tcW w:w="1417" w:type="dxa"/>
            <w:shd w:val="clear" w:color="auto" w:fill="auto"/>
          </w:tcPr>
          <w:p w14:paraId="5C9A9D70" w14:textId="417E67DB" w:rsidR="00C30FDE" w:rsidRDefault="00C30FDE" w:rsidP="00501F6F">
            <w:pPr>
              <w:spacing w:before="240"/>
            </w:pPr>
            <w:r w:rsidRPr="00BF5F80">
              <w:t>Item</w:t>
            </w:r>
          </w:p>
        </w:tc>
        <w:tc>
          <w:tcPr>
            <w:tcW w:w="1412" w:type="dxa"/>
            <w:shd w:val="clear" w:color="auto" w:fill="auto"/>
          </w:tcPr>
          <w:p w14:paraId="3296C753" w14:textId="77777777" w:rsidR="00C30FDE" w:rsidRPr="009A7B93" w:rsidRDefault="00C30FDE" w:rsidP="00501F6F">
            <w:pPr>
              <w:spacing w:before="240"/>
              <w:rPr>
                <w:b/>
              </w:rPr>
            </w:pPr>
          </w:p>
        </w:tc>
      </w:tr>
      <w:tr w:rsidR="00C30FDE" w14:paraId="3453AD0F" w14:textId="77777777" w:rsidTr="00C405B2">
        <w:tc>
          <w:tcPr>
            <w:tcW w:w="988" w:type="dxa"/>
            <w:shd w:val="clear" w:color="auto" w:fill="auto"/>
          </w:tcPr>
          <w:p w14:paraId="440FD8F8" w14:textId="594539E4" w:rsidR="00C30FDE" w:rsidRPr="005303A2" w:rsidRDefault="00C30FDE" w:rsidP="00450784">
            <w:pPr>
              <w:pStyle w:val="Number1"/>
              <w:numPr>
                <w:ilvl w:val="0"/>
                <w:numId w:val="0"/>
              </w:numPr>
              <w:rPr>
                <w:b w:val="0"/>
                <w:bCs/>
              </w:rPr>
            </w:pPr>
            <w:r>
              <w:rPr>
                <w:b w:val="0"/>
                <w:bCs/>
              </w:rPr>
              <w:t>3.8.2</w:t>
            </w:r>
          </w:p>
        </w:tc>
        <w:tc>
          <w:tcPr>
            <w:tcW w:w="6237" w:type="dxa"/>
            <w:shd w:val="clear" w:color="auto" w:fill="auto"/>
          </w:tcPr>
          <w:p w14:paraId="2EFF89C5" w14:textId="77777777" w:rsidR="00C30FDE" w:rsidRPr="002A40FA" w:rsidRDefault="00C30FDE" w:rsidP="00BF5F80">
            <w:pPr>
              <w:spacing w:before="240" w:after="240"/>
              <w:rPr>
                <w:i/>
                <w:iCs/>
              </w:rPr>
            </w:pPr>
            <w:r w:rsidRPr="002A40FA">
              <w:rPr>
                <w:i/>
                <w:iCs/>
              </w:rPr>
              <w:t>Rainwater goods</w:t>
            </w:r>
            <w:r>
              <w:rPr>
                <w:i/>
                <w:iCs/>
              </w:rPr>
              <w:t xml:space="preserve"> reinstatement</w:t>
            </w:r>
          </w:p>
          <w:p w14:paraId="1C550FA7" w14:textId="77777777" w:rsidR="00C30FDE" w:rsidRDefault="00C30FDE" w:rsidP="00BF5F80">
            <w:pPr>
              <w:spacing w:before="240" w:after="240"/>
            </w:pPr>
            <w:r>
              <w:t>Allow to re-instate existing uPVC rainwater goods and fixtures ensuring downpipes are aligned correctly to existing underground drainage and guttering laid to appropriate falls.</w:t>
            </w:r>
          </w:p>
          <w:p w14:paraId="2F038107" w14:textId="06463F48" w:rsidR="00C30FDE" w:rsidRPr="007F3E0D" w:rsidRDefault="00C30FDE" w:rsidP="00AE2A05">
            <w:pPr>
              <w:spacing w:before="240" w:after="240"/>
              <w:rPr>
                <w:bCs/>
              </w:rPr>
            </w:pPr>
            <w:r>
              <w:t xml:space="preserve">Upon completion, flush through and adjust falls where necessary and repair any leaking joints. </w:t>
            </w:r>
          </w:p>
        </w:tc>
        <w:tc>
          <w:tcPr>
            <w:tcW w:w="1417" w:type="dxa"/>
            <w:shd w:val="clear" w:color="auto" w:fill="auto"/>
          </w:tcPr>
          <w:p w14:paraId="3479C8B4" w14:textId="386D6977" w:rsidR="00C30FDE" w:rsidRDefault="00C30FDE" w:rsidP="00501F6F">
            <w:pPr>
              <w:spacing w:before="240"/>
            </w:pPr>
            <w:r w:rsidRPr="00BF5F80">
              <w:t>Item</w:t>
            </w:r>
          </w:p>
        </w:tc>
        <w:tc>
          <w:tcPr>
            <w:tcW w:w="1412" w:type="dxa"/>
            <w:shd w:val="clear" w:color="auto" w:fill="auto"/>
          </w:tcPr>
          <w:p w14:paraId="3F156F17" w14:textId="77777777" w:rsidR="00C30FDE" w:rsidRPr="009A7B93" w:rsidRDefault="00C30FDE" w:rsidP="00501F6F">
            <w:pPr>
              <w:spacing w:before="240"/>
              <w:rPr>
                <w:b/>
              </w:rPr>
            </w:pPr>
          </w:p>
        </w:tc>
      </w:tr>
      <w:tr w:rsidR="00C30FDE" w14:paraId="112B4F7F" w14:textId="77777777" w:rsidTr="00C405B2">
        <w:tc>
          <w:tcPr>
            <w:tcW w:w="988" w:type="dxa"/>
            <w:shd w:val="clear" w:color="auto" w:fill="auto"/>
          </w:tcPr>
          <w:p w14:paraId="007DD19F" w14:textId="6EF4A433" w:rsidR="00C30FDE" w:rsidRDefault="00C30FDE" w:rsidP="00450784">
            <w:pPr>
              <w:pStyle w:val="Number1"/>
              <w:numPr>
                <w:ilvl w:val="0"/>
                <w:numId w:val="0"/>
              </w:numPr>
              <w:rPr>
                <w:b w:val="0"/>
                <w:bCs/>
              </w:rPr>
            </w:pPr>
            <w:r>
              <w:rPr>
                <w:b w:val="0"/>
                <w:bCs/>
              </w:rPr>
              <w:t>3.8.3</w:t>
            </w:r>
          </w:p>
        </w:tc>
        <w:tc>
          <w:tcPr>
            <w:tcW w:w="6237" w:type="dxa"/>
            <w:shd w:val="clear" w:color="auto" w:fill="auto"/>
          </w:tcPr>
          <w:p w14:paraId="1732263E" w14:textId="77777777" w:rsidR="00C30FDE" w:rsidRDefault="00C30FDE" w:rsidP="00AF4C8E">
            <w:pPr>
              <w:spacing w:before="240" w:after="240"/>
            </w:pPr>
            <w:r w:rsidRPr="00B04FF0">
              <w:rPr>
                <w:i/>
                <w:iCs/>
              </w:rPr>
              <w:t xml:space="preserve">External </w:t>
            </w:r>
            <w:proofErr w:type="gramStart"/>
            <w:r w:rsidRPr="00B04FF0">
              <w:rPr>
                <w:i/>
                <w:iCs/>
              </w:rPr>
              <w:t>wall</w:t>
            </w:r>
            <w:proofErr w:type="gramEnd"/>
            <w:r w:rsidRPr="00B04FF0">
              <w:rPr>
                <w:i/>
                <w:iCs/>
              </w:rPr>
              <w:t xml:space="preserve"> render repairs and redecorations</w:t>
            </w:r>
            <w:r>
              <w:t xml:space="preserve"> </w:t>
            </w:r>
          </w:p>
          <w:p w14:paraId="75DF7835" w14:textId="79F1C3D4" w:rsidR="00C30FDE" w:rsidRPr="00A35556" w:rsidRDefault="00C30FDE" w:rsidP="00AE2A05">
            <w:pPr>
              <w:spacing w:before="240" w:after="240"/>
              <w:rPr>
                <w:bCs/>
              </w:rPr>
            </w:pPr>
            <w:r>
              <w:t>Allow to make localised repairs, rake out and fill isolated hairline cracking and redecorate to match existing. Refer to ‘External Redecorations – Masonry Surfaces’ specification item 4.0.</w:t>
            </w:r>
          </w:p>
        </w:tc>
        <w:tc>
          <w:tcPr>
            <w:tcW w:w="1417" w:type="dxa"/>
            <w:shd w:val="clear" w:color="auto" w:fill="auto"/>
          </w:tcPr>
          <w:p w14:paraId="191372FB" w14:textId="584EA2DE" w:rsidR="00C30FDE" w:rsidRDefault="00C30FDE" w:rsidP="00501F6F">
            <w:pPr>
              <w:spacing w:before="240"/>
            </w:pPr>
            <w:r>
              <w:t>Item</w:t>
            </w:r>
          </w:p>
        </w:tc>
        <w:tc>
          <w:tcPr>
            <w:tcW w:w="1412" w:type="dxa"/>
            <w:shd w:val="clear" w:color="auto" w:fill="auto"/>
          </w:tcPr>
          <w:p w14:paraId="1A2ED197" w14:textId="77777777" w:rsidR="00C30FDE" w:rsidRPr="009A7B93" w:rsidRDefault="00C30FDE" w:rsidP="00501F6F">
            <w:pPr>
              <w:spacing w:before="240"/>
              <w:rPr>
                <w:b/>
              </w:rPr>
            </w:pPr>
          </w:p>
        </w:tc>
      </w:tr>
      <w:tr w:rsidR="00C30FDE" w14:paraId="4389CB0E" w14:textId="77777777" w:rsidTr="00C405B2">
        <w:tc>
          <w:tcPr>
            <w:tcW w:w="988" w:type="dxa"/>
            <w:shd w:val="clear" w:color="auto" w:fill="auto"/>
          </w:tcPr>
          <w:p w14:paraId="0AEDA43E" w14:textId="139A915F" w:rsidR="00C30FDE" w:rsidRDefault="00C30FDE" w:rsidP="00450784">
            <w:pPr>
              <w:pStyle w:val="Number1"/>
              <w:numPr>
                <w:ilvl w:val="0"/>
                <w:numId w:val="0"/>
              </w:numPr>
              <w:rPr>
                <w:b w:val="0"/>
                <w:bCs/>
              </w:rPr>
            </w:pPr>
            <w:r>
              <w:rPr>
                <w:b w:val="0"/>
                <w:bCs/>
              </w:rPr>
              <w:t>3.8.4</w:t>
            </w:r>
          </w:p>
        </w:tc>
        <w:tc>
          <w:tcPr>
            <w:tcW w:w="6237" w:type="dxa"/>
            <w:shd w:val="clear" w:color="auto" w:fill="auto"/>
          </w:tcPr>
          <w:p w14:paraId="24FAFAC8" w14:textId="77777777" w:rsidR="00C30FDE" w:rsidRPr="002A6689" w:rsidRDefault="00C30FDE" w:rsidP="00AF4C8E">
            <w:pPr>
              <w:spacing w:before="240" w:after="240"/>
              <w:rPr>
                <w:i/>
                <w:iCs/>
              </w:rPr>
            </w:pPr>
            <w:r w:rsidRPr="002A6689">
              <w:rPr>
                <w:i/>
                <w:iCs/>
              </w:rPr>
              <w:t xml:space="preserve">Timber framed windows and entrance doors weathering </w:t>
            </w:r>
          </w:p>
          <w:p w14:paraId="4B738BB2" w14:textId="77777777" w:rsidR="00C30FDE" w:rsidRDefault="00C30FDE" w:rsidP="00AF4C8E">
            <w:pPr>
              <w:spacing w:before="240" w:after="240"/>
            </w:pPr>
            <w:r>
              <w:lastRenderedPageBreak/>
              <w:t>Contractor to redecorate previously painted timber elements to windows and doors. Refer to ‘External Redecorations – Timber Surfaces’ specification item 5.0.</w:t>
            </w:r>
          </w:p>
          <w:p w14:paraId="2AC2F89E" w14:textId="77777777" w:rsidR="00C30FDE" w:rsidRDefault="00C30FDE" w:rsidP="00AF4C8E">
            <w:pPr>
              <w:spacing w:before="240" w:after="240"/>
            </w:pPr>
            <w:r>
              <w:t>Allow for internal redecoration to the inner face of the windows and doors using a Dulux trade paint to match the existing finishes.</w:t>
            </w:r>
          </w:p>
          <w:p w14:paraId="59C28E1A" w14:textId="14C88DC8" w:rsidR="00C30FDE" w:rsidRPr="00A35556" w:rsidRDefault="00C30FDE" w:rsidP="00AE2A05">
            <w:pPr>
              <w:spacing w:before="240" w:after="240"/>
              <w:rPr>
                <w:bCs/>
              </w:rPr>
            </w:pPr>
            <w:r>
              <w:t>Allow for localised repairs to timbers and easing and adjusting to ensure smooth operation of opening parts upon completion.</w:t>
            </w:r>
          </w:p>
        </w:tc>
        <w:tc>
          <w:tcPr>
            <w:tcW w:w="1417" w:type="dxa"/>
            <w:shd w:val="clear" w:color="auto" w:fill="auto"/>
          </w:tcPr>
          <w:p w14:paraId="17D26266" w14:textId="66563C3E" w:rsidR="00C30FDE" w:rsidRDefault="00C30FDE" w:rsidP="00501F6F">
            <w:pPr>
              <w:spacing w:before="240"/>
            </w:pPr>
            <w:r>
              <w:lastRenderedPageBreak/>
              <w:t>Item</w:t>
            </w:r>
          </w:p>
        </w:tc>
        <w:tc>
          <w:tcPr>
            <w:tcW w:w="1412" w:type="dxa"/>
            <w:shd w:val="clear" w:color="auto" w:fill="auto"/>
          </w:tcPr>
          <w:p w14:paraId="7D15AC8E" w14:textId="77777777" w:rsidR="00C30FDE" w:rsidRPr="009A7B93" w:rsidRDefault="00C30FDE" w:rsidP="00501F6F">
            <w:pPr>
              <w:spacing w:before="240"/>
              <w:rPr>
                <w:b/>
              </w:rPr>
            </w:pPr>
          </w:p>
        </w:tc>
      </w:tr>
      <w:tr w:rsidR="00C30FDE" w14:paraId="55EC744B" w14:textId="77777777" w:rsidTr="00C405B2">
        <w:tc>
          <w:tcPr>
            <w:tcW w:w="988" w:type="dxa"/>
            <w:shd w:val="clear" w:color="auto" w:fill="auto"/>
          </w:tcPr>
          <w:p w14:paraId="64CC9155" w14:textId="05EBD587" w:rsidR="00C30FDE" w:rsidRDefault="00C30FDE" w:rsidP="00450784">
            <w:pPr>
              <w:pStyle w:val="Number1"/>
              <w:numPr>
                <w:ilvl w:val="0"/>
                <w:numId w:val="0"/>
              </w:numPr>
              <w:rPr>
                <w:b w:val="0"/>
                <w:bCs/>
              </w:rPr>
            </w:pPr>
            <w:r>
              <w:rPr>
                <w:b w:val="0"/>
                <w:bCs/>
              </w:rPr>
              <w:t>3.8.5</w:t>
            </w:r>
          </w:p>
        </w:tc>
        <w:tc>
          <w:tcPr>
            <w:tcW w:w="6237" w:type="dxa"/>
            <w:shd w:val="clear" w:color="auto" w:fill="auto"/>
          </w:tcPr>
          <w:p w14:paraId="059A4138" w14:textId="77777777" w:rsidR="00C30FDE" w:rsidRPr="009A3FA4" w:rsidRDefault="00C30FDE" w:rsidP="00AF4C8E">
            <w:pPr>
              <w:spacing w:before="240" w:after="240"/>
              <w:rPr>
                <w:i/>
                <w:iCs/>
              </w:rPr>
            </w:pPr>
            <w:r w:rsidRPr="009A3FA4">
              <w:rPr>
                <w:i/>
                <w:iCs/>
              </w:rPr>
              <w:t xml:space="preserve">Safety glazing film </w:t>
            </w:r>
          </w:p>
          <w:p w14:paraId="16F04BE3" w14:textId="09C4AD55" w:rsidR="00C30FDE" w:rsidRDefault="00C30FDE" w:rsidP="00324466">
            <w:pPr>
              <w:spacing w:before="240" w:after="240"/>
              <w:rPr>
                <w:bCs/>
                <w:i/>
                <w:iCs/>
              </w:rPr>
            </w:pPr>
            <w:r>
              <w:t xml:space="preserve">Allow to supply and install anti-shatter safety glazing film to all single glazing. </w:t>
            </w:r>
          </w:p>
        </w:tc>
        <w:tc>
          <w:tcPr>
            <w:tcW w:w="1417" w:type="dxa"/>
            <w:shd w:val="clear" w:color="auto" w:fill="auto"/>
          </w:tcPr>
          <w:p w14:paraId="1B9C0D6C" w14:textId="29F232B1" w:rsidR="00C30FDE" w:rsidRDefault="00C30FDE" w:rsidP="00501F6F">
            <w:pPr>
              <w:spacing w:before="240"/>
            </w:pPr>
            <w:r>
              <w:t>Item</w:t>
            </w:r>
          </w:p>
        </w:tc>
        <w:tc>
          <w:tcPr>
            <w:tcW w:w="1412" w:type="dxa"/>
            <w:shd w:val="clear" w:color="auto" w:fill="auto"/>
          </w:tcPr>
          <w:p w14:paraId="4CBBA66D" w14:textId="77777777" w:rsidR="00C30FDE" w:rsidRPr="009A7B93" w:rsidRDefault="00C30FDE" w:rsidP="00501F6F">
            <w:pPr>
              <w:spacing w:before="240"/>
              <w:rPr>
                <w:b/>
              </w:rPr>
            </w:pPr>
          </w:p>
        </w:tc>
      </w:tr>
      <w:tr w:rsidR="00C30FDE" w14:paraId="00374221" w14:textId="77777777" w:rsidTr="00C405B2">
        <w:tc>
          <w:tcPr>
            <w:tcW w:w="988" w:type="dxa"/>
            <w:shd w:val="clear" w:color="auto" w:fill="auto"/>
          </w:tcPr>
          <w:p w14:paraId="329BCB04" w14:textId="4B8F7F6D" w:rsidR="00C30FDE" w:rsidRDefault="00C30FDE" w:rsidP="00450784">
            <w:pPr>
              <w:pStyle w:val="Number1"/>
              <w:numPr>
                <w:ilvl w:val="0"/>
                <w:numId w:val="0"/>
              </w:numPr>
              <w:rPr>
                <w:b w:val="0"/>
                <w:bCs/>
              </w:rPr>
            </w:pPr>
          </w:p>
        </w:tc>
        <w:tc>
          <w:tcPr>
            <w:tcW w:w="6237" w:type="dxa"/>
            <w:shd w:val="clear" w:color="auto" w:fill="auto"/>
          </w:tcPr>
          <w:p w14:paraId="1DC83956" w14:textId="4E0B70C6" w:rsidR="00C30FDE" w:rsidRPr="00AD0BB6" w:rsidRDefault="00C30FDE" w:rsidP="00324466">
            <w:pPr>
              <w:spacing w:before="240" w:after="240"/>
              <w:rPr>
                <w:bCs/>
                <w:i/>
                <w:iCs/>
              </w:rPr>
            </w:pPr>
            <w:r>
              <w:rPr>
                <w:b/>
              </w:rPr>
              <w:t>Internal</w:t>
            </w:r>
          </w:p>
        </w:tc>
        <w:tc>
          <w:tcPr>
            <w:tcW w:w="1417" w:type="dxa"/>
            <w:shd w:val="clear" w:color="auto" w:fill="auto"/>
          </w:tcPr>
          <w:p w14:paraId="254C6CC3" w14:textId="27F2414F" w:rsidR="00C30FDE" w:rsidRDefault="00C30FDE" w:rsidP="00501F6F">
            <w:pPr>
              <w:spacing w:before="240"/>
            </w:pPr>
          </w:p>
        </w:tc>
        <w:tc>
          <w:tcPr>
            <w:tcW w:w="1412" w:type="dxa"/>
            <w:shd w:val="clear" w:color="auto" w:fill="auto"/>
          </w:tcPr>
          <w:p w14:paraId="7FF54A7B" w14:textId="77777777" w:rsidR="00C30FDE" w:rsidRPr="009A7B93" w:rsidRDefault="00C30FDE" w:rsidP="00501F6F">
            <w:pPr>
              <w:spacing w:before="240"/>
              <w:rPr>
                <w:b/>
              </w:rPr>
            </w:pPr>
          </w:p>
        </w:tc>
      </w:tr>
      <w:tr w:rsidR="00C30FDE" w14:paraId="39533F4E" w14:textId="77777777" w:rsidTr="00C405B2">
        <w:tc>
          <w:tcPr>
            <w:tcW w:w="988" w:type="dxa"/>
            <w:shd w:val="clear" w:color="auto" w:fill="auto"/>
          </w:tcPr>
          <w:p w14:paraId="106FA74E" w14:textId="5209E8B6" w:rsidR="00C30FDE" w:rsidRDefault="00C30FDE" w:rsidP="00450784">
            <w:pPr>
              <w:pStyle w:val="Number1"/>
              <w:numPr>
                <w:ilvl w:val="0"/>
                <w:numId w:val="0"/>
              </w:numPr>
              <w:rPr>
                <w:b w:val="0"/>
                <w:bCs/>
              </w:rPr>
            </w:pPr>
            <w:r>
              <w:rPr>
                <w:b w:val="0"/>
                <w:bCs/>
              </w:rPr>
              <w:t>3.8.6</w:t>
            </w:r>
          </w:p>
        </w:tc>
        <w:tc>
          <w:tcPr>
            <w:tcW w:w="6237" w:type="dxa"/>
            <w:shd w:val="clear" w:color="auto" w:fill="auto"/>
          </w:tcPr>
          <w:p w14:paraId="4096065B" w14:textId="77777777" w:rsidR="00C30FDE" w:rsidRPr="00D06428" w:rsidRDefault="00C30FDE" w:rsidP="00BF5F80">
            <w:pPr>
              <w:spacing w:before="240" w:after="240"/>
              <w:rPr>
                <w:bCs/>
                <w:i/>
                <w:iCs/>
              </w:rPr>
            </w:pPr>
            <w:r>
              <w:rPr>
                <w:bCs/>
                <w:i/>
                <w:iCs/>
              </w:rPr>
              <w:t xml:space="preserve">Sanitaryware soiled and worn - </w:t>
            </w:r>
            <w:r w:rsidRPr="00EA6822">
              <w:rPr>
                <w:i/>
                <w:iCs/>
              </w:rPr>
              <w:t xml:space="preserve">Strip-out </w:t>
            </w:r>
          </w:p>
          <w:p w14:paraId="567EA7F9" w14:textId="77777777" w:rsidR="00C30FDE" w:rsidRDefault="00C30FDE" w:rsidP="00BF5F80">
            <w:pPr>
              <w:spacing w:before="240" w:after="240"/>
              <w:rPr>
                <w:bCs/>
              </w:rPr>
            </w:pPr>
            <w:r>
              <w:rPr>
                <w:bCs/>
              </w:rPr>
              <w:t xml:space="preserve">Allow to decommission existing sanitary installations and strip out all WC’s, urinals, sinks, associated pipework and cubicle partitions, contractor to dispose of from site.  </w:t>
            </w:r>
          </w:p>
          <w:p w14:paraId="53FEF045" w14:textId="77777777" w:rsidR="00C30FDE" w:rsidRDefault="00C30FDE" w:rsidP="00BF5F80">
            <w:pPr>
              <w:spacing w:before="240" w:after="240"/>
              <w:rPr>
                <w:bCs/>
              </w:rPr>
            </w:pPr>
            <w:r>
              <w:rPr>
                <w:bCs/>
              </w:rPr>
              <w:t>Carefully remove soap dispensers, paper hand towel dispensers and hand dryers, set aside in secure locations.</w:t>
            </w:r>
          </w:p>
          <w:p w14:paraId="2672067F" w14:textId="765467B9" w:rsidR="00C30FDE" w:rsidRPr="00633DC8" w:rsidRDefault="00C30FDE" w:rsidP="00AE2A05">
            <w:pPr>
              <w:spacing w:before="240" w:after="240"/>
              <w:rPr>
                <w:bCs/>
              </w:rPr>
            </w:pPr>
            <w:r>
              <w:rPr>
                <w:bCs/>
              </w:rPr>
              <w:t xml:space="preserve">Contractor to notify CA of any additional fixtures and fittings within </w:t>
            </w:r>
            <w:proofErr w:type="gramStart"/>
            <w:r>
              <w:rPr>
                <w:bCs/>
              </w:rPr>
              <w:t>WC’s</w:t>
            </w:r>
            <w:proofErr w:type="gramEnd"/>
            <w:r>
              <w:rPr>
                <w:bCs/>
              </w:rPr>
              <w:t xml:space="preserve"> for removal instructions.   </w:t>
            </w:r>
          </w:p>
        </w:tc>
        <w:tc>
          <w:tcPr>
            <w:tcW w:w="1417" w:type="dxa"/>
            <w:shd w:val="clear" w:color="auto" w:fill="auto"/>
          </w:tcPr>
          <w:p w14:paraId="7F700196" w14:textId="11BF8F29" w:rsidR="00C30FDE" w:rsidRDefault="00C30FDE" w:rsidP="00501F6F">
            <w:pPr>
              <w:spacing w:before="240"/>
            </w:pPr>
            <w:r w:rsidRPr="00BF5F80">
              <w:t>Item</w:t>
            </w:r>
          </w:p>
        </w:tc>
        <w:tc>
          <w:tcPr>
            <w:tcW w:w="1412" w:type="dxa"/>
            <w:shd w:val="clear" w:color="auto" w:fill="auto"/>
          </w:tcPr>
          <w:p w14:paraId="06F9D454" w14:textId="77777777" w:rsidR="00C30FDE" w:rsidRPr="009A7B93" w:rsidRDefault="00C30FDE" w:rsidP="00501F6F">
            <w:pPr>
              <w:spacing w:before="240"/>
              <w:rPr>
                <w:b/>
              </w:rPr>
            </w:pPr>
          </w:p>
        </w:tc>
      </w:tr>
      <w:tr w:rsidR="00C30FDE" w14:paraId="18DECE19" w14:textId="77777777" w:rsidTr="00C405B2">
        <w:tc>
          <w:tcPr>
            <w:tcW w:w="988" w:type="dxa"/>
            <w:shd w:val="clear" w:color="auto" w:fill="auto"/>
          </w:tcPr>
          <w:p w14:paraId="2AF51D7E" w14:textId="48A7BC93" w:rsidR="00C30FDE" w:rsidRDefault="00C30FDE" w:rsidP="00450784">
            <w:pPr>
              <w:pStyle w:val="Number1"/>
              <w:numPr>
                <w:ilvl w:val="0"/>
                <w:numId w:val="0"/>
              </w:numPr>
              <w:rPr>
                <w:b w:val="0"/>
                <w:bCs/>
              </w:rPr>
            </w:pPr>
            <w:r>
              <w:rPr>
                <w:b w:val="0"/>
                <w:bCs/>
              </w:rPr>
              <w:t>3.8.7</w:t>
            </w:r>
          </w:p>
        </w:tc>
        <w:tc>
          <w:tcPr>
            <w:tcW w:w="6237" w:type="dxa"/>
            <w:shd w:val="clear" w:color="auto" w:fill="auto"/>
          </w:tcPr>
          <w:p w14:paraId="48590432" w14:textId="77777777" w:rsidR="00C30FDE" w:rsidRPr="00F8772D" w:rsidRDefault="00C30FDE" w:rsidP="00AF4C8E">
            <w:pPr>
              <w:spacing w:before="240" w:after="240"/>
              <w:rPr>
                <w:i/>
                <w:iCs/>
              </w:rPr>
            </w:pPr>
            <w:r w:rsidRPr="00F8772D">
              <w:rPr>
                <w:i/>
                <w:iCs/>
              </w:rPr>
              <w:t>Ceilings</w:t>
            </w:r>
          </w:p>
          <w:p w14:paraId="1879284B" w14:textId="1A02DD3D" w:rsidR="00C30FDE" w:rsidRPr="00A0003E" w:rsidRDefault="00C30FDE" w:rsidP="00AE2A05">
            <w:pPr>
              <w:spacing w:before="240" w:after="240"/>
              <w:rPr>
                <w:bCs/>
              </w:rPr>
            </w:pPr>
            <w:r>
              <w:t>Allow to redecorate ceiling finishes and make good to any builders works. Decorate using ‘Dulux Matt’ paint or similar approved, colour white.</w:t>
            </w:r>
          </w:p>
        </w:tc>
        <w:tc>
          <w:tcPr>
            <w:tcW w:w="1417" w:type="dxa"/>
            <w:shd w:val="clear" w:color="auto" w:fill="auto"/>
          </w:tcPr>
          <w:p w14:paraId="7B0B7D97" w14:textId="1FA59984" w:rsidR="00C30FDE" w:rsidRDefault="00C30FDE" w:rsidP="00501F6F">
            <w:pPr>
              <w:spacing w:before="240"/>
            </w:pPr>
            <w:r>
              <w:t>Item</w:t>
            </w:r>
          </w:p>
        </w:tc>
        <w:tc>
          <w:tcPr>
            <w:tcW w:w="1412" w:type="dxa"/>
            <w:shd w:val="clear" w:color="auto" w:fill="auto"/>
          </w:tcPr>
          <w:p w14:paraId="02DDFA7A" w14:textId="77777777" w:rsidR="00C30FDE" w:rsidRPr="009A7B93" w:rsidRDefault="00C30FDE" w:rsidP="00501F6F">
            <w:pPr>
              <w:spacing w:before="240"/>
              <w:rPr>
                <w:b/>
              </w:rPr>
            </w:pPr>
          </w:p>
        </w:tc>
      </w:tr>
      <w:tr w:rsidR="00C30FDE" w14:paraId="375B9606" w14:textId="77777777" w:rsidTr="00C405B2">
        <w:tc>
          <w:tcPr>
            <w:tcW w:w="988" w:type="dxa"/>
            <w:shd w:val="clear" w:color="auto" w:fill="auto"/>
          </w:tcPr>
          <w:p w14:paraId="243CE94F" w14:textId="09D5A142" w:rsidR="00C30FDE" w:rsidRDefault="00C30FDE" w:rsidP="00450784">
            <w:pPr>
              <w:pStyle w:val="Number1"/>
              <w:numPr>
                <w:ilvl w:val="0"/>
                <w:numId w:val="0"/>
              </w:numPr>
              <w:rPr>
                <w:b w:val="0"/>
                <w:bCs/>
              </w:rPr>
            </w:pPr>
            <w:r>
              <w:rPr>
                <w:b w:val="0"/>
                <w:bCs/>
              </w:rPr>
              <w:t>3.8.8</w:t>
            </w:r>
          </w:p>
        </w:tc>
        <w:tc>
          <w:tcPr>
            <w:tcW w:w="6237" w:type="dxa"/>
            <w:shd w:val="clear" w:color="auto" w:fill="auto"/>
          </w:tcPr>
          <w:p w14:paraId="5C4FB812" w14:textId="77777777" w:rsidR="00C30FDE" w:rsidRPr="00F8772D" w:rsidRDefault="00C30FDE" w:rsidP="00AF4C8E">
            <w:pPr>
              <w:spacing w:before="240" w:after="240"/>
              <w:rPr>
                <w:i/>
                <w:iCs/>
              </w:rPr>
            </w:pPr>
            <w:r w:rsidRPr="00F8772D">
              <w:rPr>
                <w:i/>
                <w:iCs/>
              </w:rPr>
              <w:t xml:space="preserve">Wall boarding </w:t>
            </w:r>
          </w:p>
          <w:p w14:paraId="4FCF4354" w14:textId="79556C2B" w:rsidR="00C30FDE" w:rsidRPr="00FC4D0E" w:rsidRDefault="00C30FDE" w:rsidP="00AE2A05">
            <w:pPr>
              <w:spacing w:before="240" w:after="240"/>
              <w:rPr>
                <w:bCs/>
              </w:rPr>
            </w:pPr>
            <w:r>
              <w:t xml:space="preserve">Allow to install hygienic </w:t>
            </w:r>
            <w:proofErr w:type="spellStart"/>
            <w:r>
              <w:t>Fibo</w:t>
            </w:r>
            <w:proofErr w:type="spellEnd"/>
            <w:r>
              <w:t xml:space="preserve"> (previously known as </w:t>
            </w:r>
            <w:proofErr w:type="spellStart"/>
            <w:r>
              <w:t>Respatex</w:t>
            </w:r>
            <w:proofErr w:type="spellEnd"/>
            <w:r>
              <w:t xml:space="preserve">) wall boards at full height to internal wall surfaces. Colour and style TBC. </w:t>
            </w:r>
          </w:p>
        </w:tc>
        <w:tc>
          <w:tcPr>
            <w:tcW w:w="1417" w:type="dxa"/>
            <w:shd w:val="clear" w:color="auto" w:fill="auto"/>
          </w:tcPr>
          <w:p w14:paraId="5D56E03B" w14:textId="3AF5FED0" w:rsidR="00C30FDE" w:rsidRDefault="00C30FDE" w:rsidP="00501F6F">
            <w:pPr>
              <w:spacing w:before="240"/>
            </w:pPr>
            <w:r>
              <w:t>Item</w:t>
            </w:r>
          </w:p>
        </w:tc>
        <w:tc>
          <w:tcPr>
            <w:tcW w:w="1412" w:type="dxa"/>
            <w:shd w:val="clear" w:color="auto" w:fill="auto"/>
          </w:tcPr>
          <w:p w14:paraId="68E514CB" w14:textId="77777777" w:rsidR="00C30FDE" w:rsidRPr="009A7B93" w:rsidRDefault="00C30FDE" w:rsidP="00501F6F">
            <w:pPr>
              <w:spacing w:before="240"/>
              <w:rPr>
                <w:b/>
              </w:rPr>
            </w:pPr>
          </w:p>
        </w:tc>
      </w:tr>
      <w:tr w:rsidR="00C30FDE" w14:paraId="2465C303" w14:textId="77777777" w:rsidTr="00C405B2">
        <w:tc>
          <w:tcPr>
            <w:tcW w:w="988" w:type="dxa"/>
            <w:shd w:val="clear" w:color="auto" w:fill="auto"/>
          </w:tcPr>
          <w:p w14:paraId="5822C1C0" w14:textId="0A3D4E54" w:rsidR="00C30FDE" w:rsidRPr="005303A2" w:rsidRDefault="00C30FDE" w:rsidP="00450784">
            <w:pPr>
              <w:pStyle w:val="Number1"/>
              <w:numPr>
                <w:ilvl w:val="0"/>
                <w:numId w:val="0"/>
              </w:numPr>
              <w:rPr>
                <w:b w:val="0"/>
                <w:bCs/>
              </w:rPr>
            </w:pPr>
            <w:r>
              <w:rPr>
                <w:b w:val="0"/>
                <w:bCs/>
              </w:rPr>
              <w:t>3.8.9</w:t>
            </w:r>
          </w:p>
        </w:tc>
        <w:tc>
          <w:tcPr>
            <w:tcW w:w="6237" w:type="dxa"/>
            <w:shd w:val="clear" w:color="auto" w:fill="auto"/>
          </w:tcPr>
          <w:p w14:paraId="3232ED7B" w14:textId="77777777" w:rsidR="00C30FDE" w:rsidRPr="00D20519" w:rsidRDefault="00C30FDE" w:rsidP="00BF5F80">
            <w:pPr>
              <w:spacing w:before="240" w:after="240"/>
              <w:rPr>
                <w:bCs/>
                <w:i/>
                <w:iCs/>
              </w:rPr>
            </w:pPr>
            <w:r w:rsidRPr="00D20519">
              <w:rPr>
                <w:bCs/>
                <w:i/>
                <w:iCs/>
              </w:rPr>
              <w:t>Floor tiling in poor condition</w:t>
            </w:r>
          </w:p>
          <w:p w14:paraId="66CD6485" w14:textId="77777777" w:rsidR="00C30FDE" w:rsidRDefault="00C30FDE" w:rsidP="00BF5F80">
            <w:pPr>
              <w:spacing w:before="240" w:after="240"/>
              <w:jc w:val="left"/>
              <w:rPr>
                <w:bCs/>
              </w:rPr>
            </w:pPr>
            <w:r>
              <w:rPr>
                <w:bCs/>
              </w:rPr>
              <w:t>Allow to supply and install new ‘</w:t>
            </w:r>
            <w:proofErr w:type="spellStart"/>
            <w:r>
              <w:rPr>
                <w:bCs/>
              </w:rPr>
              <w:t>Altro</w:t>
            </w:r>
            <w:proofErr w:type="spellEnd"/>
            <w:r>
              <w:rPr>
                <w:bCs/>
              </w:rPr>
              <w:t xml:space="preserve"> </w:t>
            </w:r>
            <w:proofErr w:type="spellStart"/>
            <w:r>
              <w:rPr>
                <w:bCs/>
              </w:rPr>
              <w:t>Aquaris</w:t>
            </w:r>
            <w:proofErr w:type="spellEnd"/>
            <w:r>
              <w:rPr>
                <w:bCs/>
              </w:rPr>
              <w:t xml:space="preserve"> Safety Flooring’ or similar approved in strict accordance with manufacturer’s instructions. Allow for the preparation of sub-base and overlaying existing quarry tiles in accordance with manufactures recommendations. </w:t>
            </w:r>
          </w:p>
          <w:p w14:paraId="70961E2D" w14:textId="77777777" w:rsidR="00C30FDE" w:rsidRDefault="00C30FDE" w:rsidP="00BF5F80">
            <w:pPr>
              <w:spacing w:before="240" w:after="240"/>
              <w:jc w:val="left"/>
              <w:rPr>
                <w:bCs/>
              </w:rPr>
            </w:pPr>
            <w:r>
              <w:rPr>
                <w:bCs/>
              </w:rPr>
              <w:lastRenderedPageBreak/>
              <w:t>Contractor to allow for any easing/adjustment required to door thresholds to maintain operation.</w:t>
            </w:r>
          </w:p>
          <w:p w14:paraId="4A1098B6" w14:textId="77777777" w:rsidR="00C30FDE" w:rsidRDefault="00C30FDE" w:rsidP="00BF5F80">
            <w:pPr>
              <w:spacing w:before="240" w:after="240"/>
              <w:jc w:val="left"/>
              <w:rPr>
                <w:bCs/>
              </w:rPr>
            </w:pPr>
            <w:r>
              <w:rPr>
                <w:bCs/>
              </w:rPr>
              <w:t>Contractor to provide m² rate for repairs to de-bonded quarry tiles in preparations for latex:</w:t>
            </w:r>
          </w:p>
          <w:p w14:paraId="486FCE7F" w14:textId="79BF5B66" w:rsidR="00C30FDE" w:rsidRPr="005303A2" w:rsidRDefault="00C30FDE" w:rsidP="00501F6F">
            <w:pPr>
              <w:spacing w:before="240" w:after="240"/>
              <w:rPr>
                <w:b/>
              </w:rPr>
            </w:pPr>
            <w:r>
              <w:rPr>
                <w:bCs/>
              </w:rPr>
              <w:t>_________m²</w:t>
            </w:r>
          </w:p>
        </w:tc>
        <w:tc>
          <w:tcPr>
            <w:tcW w:w="1417" w:type="dxa"/>
            <w:shd w:val="clear" w:color="auto" w:fill="auto"/>
          </w:tcPr>
          <w:p w14:paraId="0451BF9F" w14:textId="3D225DBA" w:rsidR="00C30FDE" w:rsidRDefault="00C30FDE" w:rsidP="00501F6F">
            <w:pPr>
              <w:spacing w:before="240"/>
            </w:pPr>
            <w:r w:rsidRPr="00BF5F80">
              <w:lastRenderedPageBreak/>
              <w:t>Item</w:t>
            </w:r>
          </w:p>
        </w:tc>
        <w:tc>
          <w:tcPr>
            <w:tcW w:w="1412" w:type="dxa"/>
            <w:shd w:val="clear" w:color="auto" w:fill="auto"/>
          </w:tcPr>
          <w:p w14:paraId="4F30F64D" w14:textId="77777777" w:rsidR="00C30FDE" w:rsidRPr="009A7B93" w:rsidRDefault="00C30FDE" w:rsidP="00501F6F">
            <w:pPr>
              <w:spacing w:before="240"/>
              <w:rPr>
                <w:b/>
              </w:rPr>
            </w:pPr>
          </w:p>
        </w:tc>
      </w:tr>
      <w:tr w:rsidR="00C30FDE" w14:paraId="5A3AF616" w14:textId="77777777" w:rsidTr="00C405B2">
        <w:tc>
          <w:tcPr>
            <w:tcW w:w="988" w:type="dxa"/>
            <w:shd w:val="clear" w:color="auto" w:fill="auto"/>
          </w:tcPr>
          <w:p w14:paraId="22F5C1C1" w14:textId="4646C4B6" w:rsidR="00C30FDE" w:rsidRPr="005303A2" w:rsidRDefault="00C30FDE" w:rsidP="00450784">
            <w:pPr>
              <w:pStyle w:val="Number1"/>
              <w:numPr>
                <w:ilvl w:val="0"/>
                <w:numId w:val="0"/>
              </w:numPr>
              <w:rPr>
                <w:b w:val="0"/>
                <w:bCs/>
              </w:rPr>
            </w:pPr>
            <w:r>
              <w:rPr>
                <w:b w:val="0"/>
                <w:bCs/>
              </w:rPr>
              <w:t>3.8.10</w:t>
            </w:r>
          </w:p>
        </w:tc>
        <w:tc>
          <w:tcPr>
            <w:tcW w:w="6237" w:type="dxa"/>
            <w:shd w:val="clear" w:color="auto" w:fill="auto"/>
          </w:tcPr>
          <w:p w14:paraId="17FE5485" w14:textId="77777777" w:rsidR="00C30FDE" w:rsidRPr="00F8772D" w:rsidRDefault="00C30FDE" w:rsidP="00AF4C8E">
            <w:pPr>
              <w:spacing w:before="240" w:after="240"/>
              <w:rPr>
                <w:i/>
                <w:iCs/>
              </w:rPr>
            </w:pPr>
            <w:r w:rsidRPr="00F8772D">
              <w:rPr>
                <w:i/>
                <w:iCs/>
              </w:rPr>
              <w:t xml:space="preserve">Cubicles </w:t>
            </w:r>
          </w:p>
          <w:p w14:paraId="4916DB76" w14:textId="12FD3648" w:rsidR="00C30FDE" w:rsidRPr="00942DBB" w:rsidRDefault="00C30FDE" w:rsidP="00501F6F">
            <w:pPr>
              <w:spacing w:before="240" w:after="240"/>
              <w:rPr>
                <w:bCs/>
              </w:rPr>
            </w:pPr>
            <w:r>
              <w:t xml:space="preserve">Allow to supply and install new ‘Venesta Centurion’ cubicle partitions or similar approved in accordance with manufacturer’s instructions. Standard height, colour TBC. Arrangement to match existing configurations. </w:t>
            </w:r>
          </w:p>
        </w:tc>
        <w:tc>
          <w:tcPr>
            <w:tcW w:w="1417" w:type="dxa"/>
            <w:shd w:val="clear" w:color="auto" w:fill="auto"/>
          </w:tcPr>
          <w:p w14:paraId="0CEE0940" w14:textId="11761836" w:rsidR="00C30FDE" w:rsidRDefault="00C30FDE" w:rsidP="00501F6F">
            <w:pPr>
              <w:spacing w:before="240"/>
            </w:pPr>
            <w:r>
              <w:t>Item</w:t>
            </w:r>
          </w:p>
        </w:tc>
        <w:tc>
          <w:tcPr>
            <w:tcW w:w="1412" w:type="dxa"/>
            <w:shd w:val="clear" w:color="auto" w:fill="auto"/>
          </w:tcPr>
          <w:p w14:paraId="22E58563" w14:textId="77777777" w:rsidR="00C30FDE" w:rsidRPr="009A7B93" w:rsidRDefault="00C30FDE" w:rsidP="00501F6F">
            <w:pPr>
              <w:spacing w:before="240"/>
              <w:rPr>
                <w:b/>
              </w:rPr>
            </w:pPr>
          </w:p>
        </w:tc>
      </w:tr>
      <w:tr w:rsidR="00C30FDE" w14:paraId="29AEC93B" w14:textId="77777777" w:rsidTr="00C405B2">
        <w:tc>
          <w:tcPr>
            <w:tcW w:w="988" w:type="dxa"/>
            <w:shd w:val="clear" w:color="auto" w:fill="auto"/>
          </w:tcPr>
          <w:p w14:paraId="05557BBF" w14:textId="544DEB9B" w:rsidR="00C30FDE" w:rsidRPr="005303A2" w:rsidRDefault="00C30FDE" w:rsidP="00450784">
            <w:pPr>
              <w:pStyle w:val="Number1"/>
              <w:numPr>
                <w:ilvl w:val="0"/>
                <w:numId w:val="0"/>
              </w:numPr>
              <w:rPr>
                <w:b w:val="0"/>
                <w:bCs/>
              </w:rPr>
            </w:pPr>
            <w:r>
              <w:rPr>
                <w:b w:val="0"/>
                <w:bCs/>
              </w:rPr>
              <w:t>3.8.11</w:t>
            </w:r>
          </w:p>
        </w:tc>
        <w:tc>
          <w:tcPr>
            <w:tcW w:w="6237" w:type="dxa"/>
            <w:shd w:val="clear" w:color="auto" w:fill="auto"/>
          </w:tcPr>
          <w:p w14:paraId="618FAAEB" w14:textId="77777777" w:rsidR="00C30FDE" w:rsidRDefault="00C30FDE" w:rsidP="00BF5F80">
            <w:pPr>
              <w:spacing w:before="240" w:after="240"/>
              <w:rPr>
                <w:bCs/>
                <w:i/>
                <w:iCs/>
              </w:rPr>
            </w:pPr>
            <w:r w:rsidRPr="0030066F">
              <w:rPr>
                <w:bCs/>
                <w:i/>
                <w:iCs/>
              </w:rPr>
              <w:t>Ancillary item re-instatement</w:t>
            </w:r>
            <w:r>
              <w:rPr>
                <w:bCs/>
                <w:i/>
                <w:iCs/>
              </w:rPr>
              <w:t xml:space="preserve"> </w:t>
            </w:r>
            <w:r w:rsidRPr="00115653">
              <w:rPr>
                <w:bCs/>
                <w:i/>
                <w:iCs/>
              </w:rPr>
              <w:t>(P</w:t>
            </w:r>
            <w:r w:rsidRPr="0030066F">
              <w:rPr>
                <w:bCs/>
                <w:i/>
                <w:iCs/>
              </w:rPr>
              <w:t>aper towel dispensers</w:t>
            </w:r>
            <w:r>
              <w:rPr>
                <w:bCs/>
                <w:i/>
                <w:iCs/>
              </w:rPr>
              <w:t xml:space="preserve"> </w:t>
            </w:r>
            <w:r w:rsidRPr="0030066F">
              <w:rPr>
                <w:bCs/>
                <w:i/>
                <w:iCs/>
              </w:rPr>
              <w:t>/</w:t>
            </w:r>
            <w:r>
              <w:rPr>
                <w:bCs/>
                <w:i/>
                <w:iCs/>
              </w:rPr>
              <w:t xml:space="preserve"> </w:t>
            </w:r>
            <w:r w:rsidRPr="0030066F">
              <w:rPr>
                <w:bCs/>
                <w:i/>
                <w:iCs/>
              </w:rPr>
              <w:t>soap dispensers etc.</w:t>
            </w:r>
            <w:r>
              <w:rPr>
                <w:bCs/>
                <w:i/>
                <w:iCs/>
              </w:rPr>
              <w:t>)</w:t>
            </w:r>
          </w:p>
          <w:p w14:paraId="3B78F4AD" w14:textId="5F9CF108" w:rsidR="00C30FDE" w:rsidRDefault="00C30FDE" w:rsidP="00501F6F">
            <w:pPr>
              <w:spacing w:before="240" w:after="240"/>
              <w:rPr>
                <w:bCs/>
              </w:rPr>
            </w:pPr>
            <w:r>
              <w:rPr>
                <w:bCs/>
              </w:rPr>
              <w:t xml:space="preserve">Allow to </w:t>
            </w:r>
            <w:r w:rsidRPr="00115653">
              <w:rPr>
                <w:bCs/>
                <w:u w:val="single"/>
              </w:rPr>
              <w:t>fix only</w:t>
            </w:r>
            <w:r>
              <w:rPr>
                <w:bCs/>
              </w:rPr>
              <w:t xml:space="preserve"> CIOS provided / retained existing plastic paper towel dispensers / soap dispensers.</w:t>
            </w:r>
          </w:p>
        </w:tc>
        <w:tc>
          <w:tcPr>
            <w:tcW w:w="1417" w:type="dxa"/>
            <w:shd w:val="clear" w:color="auto" w:fill="auto"/>
          </w:tcPr>
          <w:p w14:paraId="2A4F63B8" w14:textId="44A7E0C2" w:rsidR="00C30FDE" w:rsidRDefault="00C30FDE" w:rsidP="00501F6F">
            <w:pPr>
              <w:spacing w:before="240"/>
            </w:pPr>
            <w:r w:rsidRPr="00BF5F80">
              <w:t>Item</w:t>
            </w:r>
          </w:p>
        </w:tc>
        <w:tc>
          <w:tcPr>
            <w:tcW w:w="1412" w:type="dxa"/>
            <w:shd w:val="clear" w:color="auto" w:fill="auto"/>
          </w:tcPr>
          <w:p w14:paraId="42B15FA3" w14:textId="77777777" w:rsidR="00C30FDE" w:rsidRPr="009A7B93" w:rsidRDefault="00C30FDE" w:rsidP="00501F6F">
            <w:pPr>
              <w:spacing w:before="240"/>
              <w:rPr>
                <w:b/>
              </w:rPr>
            </w:pPr>
          </w:p>
        </w:tc>
      </w:tr>
      <w:tr w:rsidR="00C30FDE" w14:paraId="771A0473" w14:textId="77777777" w:rsidTr="00C405B2">
        <w:tc>
          <w:tcPr>
            <w:tcW w:w="988" w:type="dxa"/>
            <w:shd w:val="clear" w:color="auto" w:fill="auto"/>
          </w:tcPr>
          <w:p w14:paraId="2CF0CAA5" w14:textId="77663C5A" w:rsidR="00C30FDE" w:rsidRPr="005303A2" w:rsidRDefault="00C30FDE" w:rsidP="00450784">
            <w:pPr>
              <w:pStyle w:val="Number1"/>
              <w:numPr>
                <w:ilvl w:val="0"/>
                <w:numId w:val="0"/>
              </w:numPr>
              <w:rPr>
                <w:b w:val="0"/>
                <w:bCs/>
              </w:rPr>
            </w:pPr>
          </w:p>
        </w:tc>
        <w:tc>
          <w:tcPr>
            <w:tcW w:w="6237" w:type="dxa"/>
            <w:shd w:val="clear" w:color="auto" w:fill="auto"/>
          </w:tcPr>
          <w:p w14:paraId="2C9AF449" w14:textId="60572AD5" w:rsidR="00C30FDE" w:rsidRDefault="00C30FDE" w:rsidP="0030066F">
            <w:pPr>
              <w:spacing w:before="240" w:after="240"/>
              <w:rPr>
                <w:bCs/>
              </w:rPr>
            </w:pPr>
            <w:r w:rsidRPr="00377E25">
              <w:rPr>
                <w:b/>
              </w:rPr>
              <w:t>M&amp;E</w:t>
            </w:r>
          </w:p>
        </w:tc>
        <w:tc>
          <w:tcPr>
            <w:tcW w:w="1417" w:type="dxa"/>
            <w:shd w:val="clear" w:color="auto" w:fill="auto"/>
          </w:tcPr>
          <w:p w14:paraId="4F9A4DEA" w14:textId="0B1325DE" w:rsidR="00C30FDE" w:rsidRDefault="00C30FDE" w:rsidP="00501F6F">
            <w:pPr>
              <w:spacing w:before="240"/>
            </w:pPr>
          </w:p>
        </w:tc>
        <w:tc>
          <w:tcPr>
            <w:tcW w:w="1412" w:type="dxa"/>
            <w:shd w:val="clear" w:color="auto" w:fill="auto"/>
          </w:tcPr>
          <w:p w14:paraId="6DABE917" w14:textId="77777777" w:rsidR="00C30FDE" w:rsidRPr="009A7B93" w:rsidRDefault="00C30FDE" w:rsidP="00501F6F">
            <w:pPr>
              <w:spacing w:before="240"/>
              <w:rPr>
                <w:b/>
              </w:rPr>
            </w:pPr>
          </w:p>
        </w:tc>
      </w:tr>
      <w:tr w:rsidR="00C30FDE" w14:paraId="511C6232" w14:textId="77777777" w:rsidTr="00C405B2">
        <w:tc>
          <w:tcPr>
            <w:tcW w:w="988" w:type="dxa"/>
            <w:shd w:val="clear" w:color="auto" w:fill="auto"/>
          </w:tcPr>
          <w:p w14:paraId="040A334A" w14:textId="3D60BD20" w:rsidR="00C30FDE" w:rsidRDefault="00C30FDE" w:rsidP="00450784">
            <w:pPr>
              <w:pStyle w:val="Number1"/>
              <w:numPr>
                <w:ilvl w:val="0"/>
                <w:numId w:val="0"/>
              </w:numPr>
              <w:rPr>
                <w:b w:val="0"/>
                <w:bCs/>
              </w:rPr>
            </w:pPr>
            <w:r>
              <w:rPr>
                <w:b w:val="0"/>
                <w:bCs/>
              </w:rPr>
              <w:t>3.8.12</w:t>
            </w:r>
          </w:p>
        </w:tc>
        <w:tc>
          <w:tcPr>
            <w:tcW w:w="6237" w:type="dxa"/>
            <w:shd w:val="clear" w:color="auto" w:fill="auto"/>
          </w:tcPr>
          <w:p w14:paraId="2CC29114" w14:textId="77777777" w:rsidR="00C30FDE" w:rsidRPr="00BF5F80" w:rsidRDefault="00C30FDE" w:rsidP="00BF5F80">
            <w:pPr>
              <w:spacing w:before="240" w:after="240"/>
              <w:jc w:val="left"/>
              <w:rPr>
                <w:bCs/>
                <w:i/>
                <w:iCs/>
              </w:rPr>
            </w:pPr>
            <w:r w:rsidRPr="00BF5F80">
              <w:rPr>
                <w:bCs/>
                <w:i/>
                <w:iCs/>
              </w:rPr>
              <w:t>Sanitaryware installations - Replacement</w:t>
            </w:r>
          </w:p>
          <w:p w14:paraId="3F447C5D" w14:textId="77777777" w:rsidR="00C30FDE" w:rsidRPr="00BF5F80" w:rsidRDefault="00C30FDE" w:rsidP="00BF5F80">
            <w:pPr>
              <w:spacing w:before="240" w:after="240"/>
              <w:jc w:val="left"/>
              <w:rPr>
                <w:bCs/>
              </w:rPr>
            </w:pPr>
            <w:r w:rsidRPr="00BF5F80">
              <w:rPr>
                <w:bCs/>
              </w:rPr>
              <w:t xml:space="preserve">Contractor to submit proposal for approval to include full sanitaryware replacement including toilets, sinks and urinals with all associated pipework and fixtures to match existing arrangements and capacity. </w:t>
            </w:r>
          </w:p>
          <w:p w14:paraId="4163DC4B" w14:textId="77777777" w:rsidR="00C30FDE" w:rsidRPr="00BF5F80" w:rsidRDefault="00C30FDE" w:rsidP="00BF5F80">
            <w:pPr>
              <w:spacing w:before="240" w:after="240"/>
              <w:jc w:val="left"/>
              <w:rPr>
                <w:bCs/>
              </w:rPr>
            </w:pPr>
            <w:r w:rsidRPr="00BF5F80">
              <w:rPr>
                <w:bCs/>
              </w:rPr>
              <w:t>Design must incorporate water saving measures such as low flushing services, tap aerators and waterless urinals.</w:t>
            </w:r>
          </w:p>
          <w:p w14:paraId="2F07014A" w14:textId="77777777" w:rsidR="00C30FDE" w:rsidRPr="00BF5F80" w:rsidRDefault="00C30FDE" w:rsidP="00BF5F80">
            <w:pPr>
              <w:spacing w:before="240" w:after="240"/>
              <w:jc w:val="left"/>
              <w:rPr>
                <w:bCs/>
              </w:rPr>
            </w:pPr>
            <w:r w:rsidRPr="00BF5F80">
              <w:rPr>
                <w:bCs/>
              </w:rPr>
              <w:t>Ideal Standard Ltd (Armitage Shanks) suite of products or similar approved.</w:t>
            </w:r>
            <w:r w:rsidRPr="00BF5F80">
              <w:rPr>
                <w:bCs/>
              </w:rPr>
              <w:br/>
              <w:t xml:space="preserve">Web: </w:t>
            </w:r>
            <w:hyperlink r:id="rId12" w:history="1">
              <w:r w:rsidRPr="00BF5F80">
                <w:rPr>
                  <w:rStyle w:val="Hyperlink"/>
                  <w:bCs/>
                </w:rPr>
                <w:t>https://www.armitageshanks-mena.com/homepage.html</w:t>
              </w:r>
            </w:hyperlink>
            <w:r w:rsidRPr="00BF5F80">
              <w:rPr>
                <w:bCs/>
              </w:rPr>
              <w:t xml:space="preserve"> </w:t>
            </w:r>
          </w:p>
          <w:p w14:paraId="3AC937C5" w14:textId="77777777" w:rsidR="00C30FDE" w:rsidRPr="00BF5F80" w:rsidRDefault="00C30FDE" w:rsidP="00BF5F80">
            <w:pPr>
              <w:spacing w:before="240" w:after="240"/>
              <w:jc w:val="left"/>
              <w:rPr>
                <w:bCs/>
              </w:rPr>
            </w:pPr>
            <w:r w:rsidRPr="00BF5F80">
              <w:rPr>
                <w:bCs/>
                <w:u w:val="single"/>
              </w:rPr>
              <w:t>Toilets</w:t>
            </w:r>
            <w:r w:rsidRPr="00BF5F80">
              <w:rPr>
                <w:bCs/>
              </w:rPr>
              <w:br/>
              <w:t>- Type: Close-coupled, Floor mounted</w:t>
            </w:r>
            <w:r w:rsidRPr="00BF5F80">
              <w:rPr>
                <w:bCs/>
              </w:rPr>
              <w:br/>
              <w:t>- Material: Vitreous China, white BS 3402</w:t>
            </w:r>
            <w:r w:rsidRPr="00BF5F80">
              <w:rPr>
                <w:bCs/>
              </w:rPr>
              <w:br/>
              <w:t>- Flush: Push-button</w:t>
            </w:r>
          </w:p>
          <w:p w14:paraId="546D49C5" w14:textId="77777777" w:rsidR="00C30FDE" w:rsidRPr="00BF5F80" w:rsidRDefault="00C30FDE" w:rsidP="00BF5F80">
            <w:pPr>
              <w:spacing w:before="240" w:after="240"/>
              <w:jc w:val="left"/>
              <w:rPr>
                <w:bCs/>
              </w:rPr>
            </w:pPr>
            <w:r w:rsidRPr="00BF5F80">
              <w:rPr>
                <w:bCs/>
                <w:u w:val="single"/>
              </w:rPr>
              <w:t>Sinks</w:t>
            </w:r>
            <w:r w:rsidRPr="00BF5F80">
              <w:rPr>
                <w:bCs/>
              </w:rPr>
              <w:br/>
              <w:t>- Type: Wall mounted</w:t>
            </w:r>
            <w:r w:rsidRPr="00BF5F80">
              <w:rPr>
                <w:bCs/>
              </w:rPr>
              <w:br/>
              <w:t>- Taps: Self-closing pillar taps</w:t>
            </w:r>
            <w:r w:rsidRPr="00BF5F80">
              <w:rPr>
                <w:bCs/>
              </w:rPr>
              <w:br/>
              <w:t>- Material: Vitreous China, white BS 3402</w:t>
            </w:r>
          </w:p>
          <w:p w14:paraId="165E5149" w14:textId="7FB3F629" w:rsidR="00C30FDE" w:rsidRPr="00027E60" w:rsidRDefault="00C30FDE" w:rsidP="00501F6F">
            <w:pPr>
              <w:spacing w:before="240" w:after="240"/>
              <w:rPr>
                <w:bCs/>
              </w:rPr>
            </w:pPr>
            <w:r w:rsidRPr="00BF5F80">
              <w:rPr>
                <w:bCs/>
                <w:u w:val="single"/>
              </w:rPr>
              <w:t>Urinals</w:t>
            </w:r>
            <w:r w:rsidRPr="00BF5F80">
              <w:rPr>
                <w:bCs/>
                <w:u w:val="single"/>
              </w:rPr>
              <w:br/>
            </w:r>
            <w:r w:rsidRPr="00BF5F80">
              <w:rPr>
                <w:bCs/>
              </w:rPr>
              <w:t>- Type: Wall mounted</w:t>
            </w:r>
            <w:r w:rsidRPr="00BF5F80">
              <w:rPr>
                <w:bCs/>
              </w:rPr>
              <w:br/>
              <w:t>- Waste: Waterless urinal, concealed waste</w:t>
            </w:r>
            <w:r w:rsidRPr="00BF5F80">
              <w:rPr>
                <w:bCs/>
              </w:rPr>
              <w:br/>
              <w:t>- Material: Vitreous China, white BS 3402</w:t>
            </w:r>
          </w:p>
        </w:tc>
        <w:tc>
          <w:tcPr>
            <w:tcW w:w="1417" w:type="dxa"/>
            <w:shd w:val="clear" w:color="auto" w:fill="auto"/>
          </w:tcPr>
          <w:p w14:paraId="3B612839" w14:textId="727BB2B0" w:rsidR="00C30FDE" w:rsidRDefault="00C30FDE" w:rsidP="00501F6F">
            <w:pPr>
              <w:spacing w:before="240"/>
            </w:pPr>
            <w:r>
              <w:t>Contractors Design</w:t>
            </w:r>
          </w:p>
        </w:tc>
        <w:tc>
          <w:tcPr>
            <w:tcW w:w="1412" w:type="dxa"/>
            <w:shd w:val="clear" w:color="auto" w:fill="auto"/>
          </w:tcPr>
          <w:p w14:paraId="1950F038" w14:textId="77777777" w:rsidR="00C30FDE" w:rsidRPr="009A7B93" w:rsidRDefault="00C30FDE" w:rsidP="00501F6F">
            <w:pPr>
              <w:spacing w:before="240"/>
              <w:rPr>
                <w:b/>
              </w:rPr>
            </w:pPr>
          </w:p>
        </w:tc>
      </w:tr>
      <w:tr w:rsidR="00C30FDE" w14:paraId="49F3EC1F" w14:textId="77777777" w:rsidTr="00C405B2">
        <w:tc>
          <w:tcPr>
            <w:tcW w:w="988" w:type="dxa"/>
            <w:shd w:val="clear" w:color="auto" w:fill="auto"/>
          </w:tcPr>
          <w:p w14:paraId="0474E2A8" w14:textId="55456C18" w:rsidR="00C30FDE" w:rsidRDefault="00C30FDE" w:rsidP="00450784">
            <w:pPr>
              <w:pStyle w:val="Number1"/>
              <w:numPr>
                <w:ilvl w:val="0"/>
                <w:numId w:val="0"/>
              </w:numPr>
              <w:rPr>
                <w:b w:val="0"/>
                <w:bCs/>
              </w:rPr>
            </w:pPr>
            <w:r>
              <w:rPr>
                <w:b w:val="0"/>
                <w:bCs/>
              </w:rPr>
              <w:lastRenderedPageBreak/>
              <w:t>3.8.13</w:t>
            </w:r>
          </w:p>
        </w:tc>
        <w:tc>
          <w:tcPr>
            <w:tcW w:w="6237" w:type="dxa"/>
            <w:shd w:val="clear" w:color="auto" w:fill="auto"/>
          </w:tcPr>
          <w:p w14:paraId="2D646629" w14:textId="77777777" w:rsidR="00C30FDE" w:rsidRDefault="00C30FDE" w:rsidP="00BF5F80">
            <w:pPr>
              <w:spacing w:before="240" w:after="240"/>
              <w:rPr>
                <w:bCs/>
                <w:i/>
                <w:iCs/>
              </w:rPr>
            </w:pPr>
            <w:r>
              <w:rPr>
                <w:bCs/>
                <w:i/>
                <w:iCs/>
              </w:rPr>
              <w:t>Incoming LV electrical supply un-protected from mechanical damage</w:t>
            </w:r>
          </w:p>
          <w:p w14:paraId="132804DA" w14:textId="7FAFFC05" w:rsidR="00C30FDE" w:rsidRPr="00855527" w:rsidRDefault="00C30FDE" w:rsidP="00855527">
            <w:pPr>
              <w:spacing w:before="240" w:after="240"/>
              <w:rPr>
                <w:bCs/>
              </w:rPr>
            </w:pPr>
            <w:r>
              <w:rPr>
                <w:bCs/>
              </w:rPr>
              <w:t xml:space="preserve">Provisionally allow to supply and install boxing. Works subject to confirmation by CA. </w:t>
            </w:r>
          </w:p>
        </w:tc>
        <w:tc>
          <w:tcPr>
            <w:tcW w:w="1417" w:type="dxa"/>
            <w:shd w:val="clear" w:color="auto" w:fill="auto"/>
          </w:tcPr>
          <w:p w14:paraId="014ECD0E" w14:textId="2D631AF1" w:rsidR="00C30FDE" w:rsidRDefault="00C30FDE" w:rsidP="00501F6F">
            <w:pPr>
              <w:spacing w:before="240"/>
            </w:pPr>
            <w:r>
              <w:t>Contractors Design</w:t>
            </w:r>
          </w:p>
        </w:tc>
        <w:tc>
          <w:tcPr>
            <w:tcW w:w="1412" w:type="dxa"/>
            <w:shd w:val="clear" w:color="auto" w:fill="auto"/>
          </w:tcPr>
          <w:p w14:paraId="471D4BDB" w14:textId="77777777" w:rsidR="00C30FDE" w:rsidRPr="009A7B93" w:rsidRDefault="00C30FDE" w:rsidP="00501F6F">
            <w:pPr>
              <w:spacing w:before="240"/>
              <w:rPr>
                <w:b/>
              </w:rPr>
            </w:pPr>
          </w:p>
        </w:tc>
      </w:tr>
      <w:tr w:rsidR="00C30FDE" w14:paraId="70F85CF6" w14:textId="77777777" w:rsidTr="00C405B2">
        <w:tc>
          <w:tcPr>
            <w:tcW w:w="988" w:type="dxa"/>
            <w:shd w:val="clear" w:color="auto" w:fill="auto"/>
          </w:tcPr>
          <w:p w14:paraId="44E4D79B" w14:textId="71D926C9" w:rsidR="00C30FDE" w:rsidRDefault="00C30FDE" w:rsidP="00450784">
            <w:pPr>
              <w:pStyle w:val="Number1"/>
              <w:numPr>
                <w:ilvl w:val="0"/>
                <w:numId w:val="0"/>
              </w:numPr>
              <w:rPr>
                <w:b w:val="0"/>
                <w:bCs/>
              </w:rPr>
            </w:pPr>
            <w:r>
              <w:rPr>
                <w:b w:val="0"/>
                <w:bCs/>
              </w:rPr>
              <w:t>3.8.14</w:t>
            </w:r>
          </w:p>
        </w:tc>
        <w:tc>
          <w:tcPr>
            <w:tcW w:w="6237" w:type="dxa"/>
            <w:shd w:val="clear" w:color="auto" w:fill="auto"/>
          </w:tcPr>
          <w:p w14:paraId="6B967B87" w14:textId="77777777" w:rsidR="00C30FDE" w:rsidRPr="007E3AA1" w:rsidRDefault="00C30FDE" w:rsidP="00BF5F80">
            <w:pPr>
              <w:spacing w:before="240" w:after="240"/>
              <w:rPr>
                <w:bCs/>
                <w:i/>
                <w:iCs/>
              </w:rPr>
            </w:pPr>
            <w:r w:rsidRPr="007E3AA1">
              <w:rPr>
                <w:bCs/>
                <w:i/>
                <w:iCs/>
              </w:rPr>
              <w:t>Lightening Protection</w:t>
            </w:r>
          </w:p>
          <w:p w14:paraId="1A301F7E" w14:textId="070DDDE3" w:rsidR="00C30FDE" w:rsidRDefault="00C30FDE" w:rsidP="007E3AA1">
            <w:pPr>
              <w:spacing w:before="240" w:after="240"/>
              <w:rPr>
                <w:bCs/>
                <w:i/>
                <w:iCs/>
              </w:rPr>
            </w:pPr>
            <w:r w:rsidRPr="00D160AE">
              <w:rPr>
                <w:bCs/>
              </w:rPr>
              <w:t>Provisionally allow to install lightening and surge protection in accordance with BS EN 52306 and BS 7671.</w:t>
            </w:r>
          </w:p>
        </w:tc>
        <w:tc>
          <w:tcPr>
            <w:tcW w:w="1417" w:type="dxa"/>
            <w:shd w:val="clear" w:color="auto" w:fill="auto"/>
          </w:tcPr>
          <w:p w14:paraId="4334D181" w14:textId="12567B20" w:rsidR="00C30FDE" w:rsidRDefault="00C30FDE" w:rsidP="00501F6F">
            <w:pPr>
              <w:spacing w:before="240"/>
            </w:pPr>
            <w:r>
              <w:t>Contractors Design</w:t>
            </w:r>
          </w:p>
        </w:tc>
        <w:tc>
          <w:tcPr>
            <w:tcW w:w="1412" w:type="dxa"/>
            <w:shd w:val="clear" w:color="auto" w:fill="auto"/>
          </w:tcPr>
          <w:p w14:paraId="5C562C8F" w14:textId="77777777" w:rsidR="00C30FDE" w:rsidRPr="009A7B93" w:rsidRDefault="00C30FDE" w:rsidP="00501F6F">
            <w:pPr>
              <w:spacing w:before="240"/>
              <w:rPr>
                <w:b/>
              </w:rPr>
            </w:pPr>
          </w:p>
        </w:tc>
      </w:tr>
      <w:tr w:rsidR="00C30FDE" w14:paraId="69D258DE" w14:textId="77777777" w:rsidTr="00C405B2">
        <w:tc>
          <w:tcPr>
            <w:tcW w:w="988" w:type="dxa"/>
            <w:shd w:val="clear" w:color="auto" w:fill="auto"/>
          </w:tcPr>
          <w:p w14:paraId="194C2B02" w14:textId="1ABE2928" w:rsidR="00C30FDE" w:rsidRDefault="00C30FDE" w:rsidP="00450784">
            <w:pPr>
              <w:pStyle w:val="Number1"/>
              <w:numPr>
                <w:ilvl w:val="0"/>
                <w:numId w:val="0"/>
              </w:numPr>
              <w:rPr>
                <w:b w:val="0"/>
                <w:bCs/>
              </w:rPr>
            </w:pPr>
            <w:r>
              <w:rPr>
                <w:b w:val="0"/>
                <w:bCs/>
              </w:rPr>
              <w:t>3.8.15</w:t>
            </w:r>
          </w:p>
        </w:tc>
        <w:tc>
          <w:tcPr>
            <w:tcW w:w="6237" w:type="dxa"/>
            <w:shd w:val="clear" w:color="auto" w:fill="auto"/>
          </w:tcPr>
          <w:p w14:paraId="366EA481" w14:textId="77777777" w:rsidR="00C30FDE" w:rsidRDefault="00C30FDE" w:rsidP="00BF5F80">
            <w:pPr>
              <w:spacing w:before="240" w:after="240"/>
              <w:rPr>
                <w:bCs/>
                <w:i/>
                <w:iCs/>
              </w:rPr>
            </w:pPr>
            <w:r>
              <w:rPr>
                <w:bCs/>
                <w:i/>
                <w:iCs/>
              </w:rPr>
              <w:t>Incoming mains water not protected from frost</w:t>
            </w:r>
          </w:p>
          <w:p w14:paraId="1A1AAB7E" w14:textId="4DA9C4BA" w:rsidR="00C30FDE" w:rsidRPr="00626EF5" w:rsidRDefault="00C30FDE" w:rsidP="00501F6F">
            <w:pPr>
              <w:spacing w:before="240" w:after="240"/>
              <w:rPr>
                <w:b/>
              </w:rPr>
            </w:pPr>
            <w:r w:rsidRPr="00194637">
              <w:rPr>
                <w:bCs/>
              </w:rPr>
              <w:t xml:space="preserve">Contractor to allow for boxing in with insulation. </w:t>
            </w:r>
            <w:r>
              <w:rPr>
                <w:bCs/>
              </w:rPr>
              <w:t>Works subject to confirmation by CA.</w:t>
            </w:r>
          </w:p>
        </w:tc>
        <w:tc>
          <w:tcPr>
            <w:tcW w:w="1417" w:type="dxa"/>
            <w:shd w:val="clear" w:color="auto" w:fill="auto"/>
          </w:tcPr>
          <w:p w14:paraId="0C31CA5B" w14:textId="04ECE193" w:rsidR="00C30FDE" w:rsidRDefault="00C30FDE" w:rsidP="00501F6F">
            <w:pPr>
              <w:spacing w:before="240"/>
            </w:pPr>
            <w:r>
              <w:t>Contractors Design</w:t>
            </w:r>
          </w:p>
        </w:tc>
        <w:tc>
          <w:tcPr>
            <w:tcW w:w="1412" w:type="dxa"/>
            <w:shd w:val="clear" w:color="auto" w:fill="auto"/>
          </w:tcPr>
          <w:p w14:paraId="6D2CC6C5" w14:textId="77777777" w:rsidR="00C30FDE" w:rsidRPr="009A7B93" w:rsidRDefault="00C30FDE" w:rsidP="00501F6F">
            <w:pPr>
              <w:spacing w:before="240"/>
              <w:rPr>
                <w:b/>
              </w:rPr>
            </w:pPr>
          </w:p>
        </w:tc>
      </w:tr>
      <w:tr w:rsidR="00C30FDE" w14:paraId="4869FA38" w14:textId="77777777" w:rsidTr="00C405B2">
        <w:tc>
          <w:tcPr>
            <w:tcW w:w="988" w:type="dxa"/>
            <w:shd w:val="clear" w:color="auto" w:fill="auto"/>
          </w:tcPr>
          <w:p w14:paraId="7D4A89E5" w14:textId="3E031E97" w:rsidR="00C30FDE" w:rsidRDefault="00C30FDE" w:rsidP="00450784">
            <w:pPr>
              <w:pStyle w:val="Number1"/>
              <w:numPr>
                <w:ilvl w:val="0"/>
                <w:numId w:val="0"/>
              </w:numPr>
              <w:rPr>
                <w:b w:val="0"/>
                <w:bCs/>
              </w:rPr>
            </w:pPr>
            <w:r w:rsidRPr="009F6E89">
              <w:t>4</w:t>
            </w:r>
            <w:r>
              <w:t>.0</w:t>
            </w:r>
          </w:p>
        </w:tc>
        <w:tc>
          <w:tcPr>
            <w:tcW w:w="6237" w:type="dxa"/>
            <w:shd w:val="clear" w:color="auto" w:fill="auto"/>
          </w:tcPr>
          <w:p w14:paraId="1BA2741F" w14:textId="77777777" w:rsidR="00C30FDE" w:rsidRDefault="00C30FDE" w:rsidP="0075614E">
            <w:pPr>
              <w:spacing w:before="240" w:after="240"/>
              <w:rPr>
                <w:bCs/>
                <w:u w:val="single"/>
              </w:rPr>
            </w:pPr>
            <w:r>
              <w:rPr>
                <w:bCs/>
                <w:u w:val="single"/>
              </w:rPr>
              <w:t>External Redecorations – Masonry Surfaces</w:t>
            </w:r>
          </w:p>
          <w:p w14:paraId="2F991532" w14:textId="424D8FFF" w:rsidR="00C30FDE" w:rsidRPr="00A66BA3" w:rsidRDefault="00C30FDE" w:rsidP="00F116FA">
            <w:pPr>
              <w:spacing w:before="240" w:after="240"/>
              <w:jc w:val="left"/>
              <w:rPr>
                <w:bCs/>
              </w:rPr>
            </w:pPr>
            <w:r w:rsidRPr="00F909B3">
              <w:rPr>
                <w:b/>
              </w:rPr>
              <w:t>NOTE:</w:t>
            </w:r>
            <w:r w:rsidRPr="00F909B3">
              <w:rPr>
                <w:bCs/>
              </w:rPr>
              <w:t xml:space="preserve"> To be priced within individual property line items</w:t>
            </w:r>
          </w:p>
        </w:tc>
        <w:tc>
          <w:tcPr>
            <w:tcW w:w="1417" w:type="dxa"/>
            <w:shd w:val="clear" w:color="auto" w:fill="auto"/>
          </w:tcPr>
          <w:p w14:paraId="1ECEF482" w14:textId="1076542C" w:rsidR="00C30FDE" w:rsidRDefault="00C30FDE" w:rsidP="00501F6F">
            <w:pPr>
              <w:spacing w:before="240"/>
            </w:pPr>
            <w:r>
              <w:t>Note</w:t>
            </w:r>
          </w:p>
        </w:tc>
        <w:tc>
          <w:tcPr>
            <w:tcW w:w="1412" w:type="dxa"/>
            <w:shd w:val="clear" w:color="auto" w:fill="auto"/>
          </w:tcPr>
          <w:p w14:paraId="0486F4CC" w14:textId="2687D768" w:rsidR="00C30FDE" w:rsidRPr="009A7B93" w:rsidRDefault="00C30FDE" w:rsidP="00501F6F">
            <w:pPr>
              <w:spacing w:before="240"/>
              <w:rPr>
                <w:b/>
              </w:rPr>
            </w:pPr>
            <w:r w:rsidRPr="00F909B3">
              <w:rPr>
                <w:bCs/>
              </w:rPr>
              <w:t>N/A</w:t>
            </w:r>
          </w:p>
        </w:tc>
      </w:tr>
      <w:tr w:rsidR="00C30FDE" w14:paraId="7C3FC689" w14:textId="77777777" w:rsidTr="00C405B2">
        <w:tc>
          <w:tcPr>
            <w:tcW w:w="988" w:type="dxa"/>
            <w:shd w:val="clear" w:color="auto" w:fill="auto"/>
          </w:tcPr>
          <w:p w14:paraId="2BF777F1" w14:textId="1AD266EF" w:rsidR="00C30FDE" w:rsidRDefault="00C30FDE" w:rsidP="00450784">
            <w:pPr>
              <w:pStyle w:val="Number1"/>
              <w:numPr>
                <w:ilvl w:val="0"/>
                <w:numId w:val="0"/>
              </w:numPr>
              <w:rPr>
                <w:b w:val="0"/>
                <w:bCs/>
              </w:rPr>
            </w:pPr>
            <w:r>
              <w:rPr>
                <w:b w:val="0"/>
                <w:bCs/>
              </w:rPr>
              <w:t>4.1</w:t>
            </w:r>
          </w:p>
        </w:tc>
        <w:tc>
          <w:tcPr>
            <w:tcW w:w="6237" w:type="dxa"/>
            <w:shd w:val="clear" w:color="auto" w:fill="auto"/>
          </w:tcPr>
          <w:p w14:paraId="4FC13204" w14:textId="32065526" w:rsidR="00C30FDE" w:rsidRPr="00E031B8" w:rsidRDefault="00C30FDE" w:rsidP="00501F6F">
            <w:pPr>
              <w:spacing w:before="240" w:after="240"/>
              <w:rPr>
                <w:bCs/>
              </w:rPr>
            </w:pPr>
            <w:r w:rsidRPr="003D16A0">
              <w:rPr>
                <w:bCs/>
              </w:rPr>
              <w:t xml:space="preserve">All surfaces are to be clean, suitably dry, and free from anything that may interfere with adhesion of new finishes to be applied.  Remove all loose and failing material through scraping and stiff bristle brushing (not wire), back to a sound and firm edge.  Ensure all edges of sound paintwork are feathered in. </w:t>
            </w:r>
          </w:p>
        </w:tc>
        <w:tc>
          <w:tcPr>
            <w:tcW w:w="1417" w:type="dxa"/>
            <w:shd w:val="clear" w:color="auto" w:fill="auto"/>
          </w:tcPr>
          <w:p w14:paraId="41A898A6" w14:textId="0E8BBB25" w:rsidR="00C30FDE" w:rsidRDefault="00C30FDE" w:rsidP="00501F6F">
            <w:pPr>
              <w:spacing w:before="240"/>
            </w:pPr>
            <w:r>
              <w:t>Note</w:t>
            </w:r>
          </w:p>
        </w:tc>
        <w:tc>
          <w:tcPr>
            <w:tcW w:w="1412" w:type="dxa"/>
            <w:shd w:val="clear" w:color="auto" w:fill="auto"/>
          </w:tcPr>
          <w:p w14:paraId="7BF4DFEF" w14:textId="219735F0" w:rsidR="00C30FDE" w:rsidRPr="009A7B93" w:rsidRDefault="00C30FDE" w:rsidP="00501F6F">
            <w:pPr>
              <w:spacing w:before="240"/>
              <w:rPr>
                <w:b/>
              </w:rPr>
            </w:pPr>
            <w:r w:rsidRPr="00F909B3">
              <w:rPr>
                <w:bCs/>
              </w:rPr>
              <w:t>N/A</w:t>
            </w:r>
          </w:p>
        </w:tc>
      </w:tr>
      <w:tr w:rsidR="00C30FDE" w14:paraId="0F4A0F41" w14:textId="77777777" w:rsidTr="00C405B2">
        <w:tc>
          <w:tcPr>
            <w:tcW w:w="988" w:type="dxa"/>
            <w:shd w:val="clear" w:color="auto" w:fill="auto"/>
          </w:tcPr>
          <w:p w14:paraId="03C3F60B" w14:textId="43315BB0" w:rsidR="00C30FDE" w:rsidRDefault="00C30FDE" w:rsidP="00450784">
            <w:pPr>
              <w:pStyle w:val="Number1"/>
              <w:numPr>
                <w:ilvl w:val="0"/>
                <w:numId w:val="0"/>
              </w:numPr>
              <w:rPr>
                <w:b w:val="0"/>
                <w:bCs/>
              </w:rPr>
            </w:pPr>
            <w:r>
              <w:rPr>
                <w:b w:val="0"/>
                <w:bCs/>
              </w:rPr>
              <w:t>4.2</w:t>
            </w:r>
          </w:p>
        </w:tc>
        <w:tc>
          <w:tcPr>
            <w:tcW w:w="6237" w:type="dxa"/>
            <w:shd w:val="clear" w:color="auto" w:fill="auto"/>
          </w:tcPr>
          <w:p w14:paraId="0FC2B9CC" w14:textId="60545D09" w:rsidR="00C30FDE" w:rsidRPr="00EF1A54" w:rsidRDefault="00C30FDE" w:rsidP="00501F6F">
            <w:pPr>
              <w:spacing w:before="240" w:after="240"/>
              <w:rPr>
                <w:bCs/>
              </w:rPr>
            </w:pPr>
            <w:r w:rsidRPr="003D16A0">
              <w:rPr>
                <w:bCs/>
              </w:rPr>
              <w:t xml:space="preserve">Where areas of severe localised adhesion failures are present, such decorations are to be stripped back to bare surface and allowed to dry for at least 48 hours or longer before application of new decorative finishes. </w:t>
            </w:r>
          </w:p>
        </w:tc>
        <w:tc>
          <w:tcPr>
            <w:tcW w:w="1417" w:type="dxa"/>
            <w:shd w:val="clear" w:color="auto" w:fill="auto"/>
          </w:tcPr>
          <w:p w14:paraId="3C5E8A9F" w14:textId="59A8C4B8" w:rsidR="00C30FDE" w:rsidRDefault="00C30FDE" w:rsidP="00501F6F">
            <w:pPr>
              <w:spacing w:before="240"/>
            </w:pPr>
            <w:r>
              <w:t>Note</w:t>
            </w:r>
          </w:p>
        </w:tc>
        <w:tc>
          <w:tcPr>
            <w:tcW w:w="1412" w:type="dxa"/>
            <w:shd w:val="clear" w:color="auto" w:fill="auto"/>
          </w:tcPr>
          <w:p w14:paraId="11F8C27E" w14:textId="3A8FBD75" w:rsidR="00C30FDE" w:rsidRPr="009A7B93" w:rsidRDefault="00C30FDE" w:rsidP="00501F6F">
            <w:pPr>
              <w:spacing w:before="240"/>
              <w:rPr>
                <w:b/>
              </w:rPr>
            </w:pPr>
            <w:r w:rsidRPr="00F909B3">
              <w:rPr>
                <w:bCs/>
              </w:rPr>
              <w:t>N/A</w:t>
            </w:r>
          </w:p>
        </w:tc>
      </w:tr>
      <w:tr w:rsidR="00C30FDE" w14:paraId="0C6E9184" w14:textId="77777777" w:rsidTr="00C405B2">
        <w:tc>
          <w:tcPr>
            <w:tcW w:w="988" w:type="dxa"/>
            <w:shd w:val="clear" w:color="auto" w:fill="auto"/>
          </w:tcPr>
          <w:p w14:paraId="177E608E" w14:textId="116ABF4B" w:rsidR="00C30FDE" w:rsidRDefault="00C30FDE" w:rsidP="00450784">
            <w:pPr>
              <w:pStyle w:val="Number1"/>
              <w:numPr>
                <w:ilvl w:val="0"/>
                <w:numId w:val="0"/>
              </w:numPr>
              <w:rPr>
                <w:b w:val="0"/>
                <w:bCs/>
              </w:rPr>
            </w:pPr>
            <w:r>
              <w:rPr>
                <w:b w:val="0"/>
                <w:bCs/>
              </w:rPr>
              <w:t>4.3</w:t>
            </w:r>
          </w:p>
        </w:tc>
        <w:tc>
          <w:tcPr>
            <w:tcW w:w="6237" w:type="dxa"/>
            <w:shd w:val="clear" w:color="auto" w:fill="auto"/>
          </w:tcPr>
          <w:p w14:paraId="664AE074" w14:textId="7FDFF442" w:rsidR="00C30FDE" w:rsidRPr="009F5925" w:rsidRDefault="00C30FDE" w:rsidP="00501F6F">
            <w:pPr>
              <w:spacing w:before="240" w:after="240"/>
              <w:rPr>
                <w:bCs/>
              </w:rPr>
            </w:pPr>
            <w:r w:rsidRPr="003D16A0">
              <w:rPr>
                <w:bCs/>
              </w:rPr>
              <w:t>It is not considered appropriate for any areas of existing paintwork to be skimmed over and where required, paint should be stripped back to an appropriate straight joint or window or projecting architectural feature to permit smooth and even finish to be obtained.</w:t>
            </w:r>
          </w:p>
        </w:tc>
        <w:tc>
          <w:tcPr>
            <w:tcW w:w="1417" w:type="dxa"/>
            <w:shd w:val="clear" w:color="auto" w:fill="auto"/>
          </w:tcPr>
          <w:p w14:paraId="6191BD2C" w14:textId="247324CC" w:rsidR="00C30FDE" w:rsidRDefault="00C30FDE" w:rsidP="00501F6F">
            <w:pPr>
              <w:spacing w:before="240"/>
            </w:pPr>
            <w:r>
              <w:t>Note</w:t>
            </w:r>
          </w:p>
        </w:tc>
        <w:tc>
          <w:tcPr>
            <w:tcW w:w="1412" w:type="dxa"/>
            <w:shd w:val="clear" w:color="auto" w:fill="auto"/>
          </w:tcPr>
          <w:p w14:paraId="2F132491" w14:textId="70577EF9" w:rsidR="00C30FDE" w:rsidRPr="009A7B93" w:rsidRDefault="00C30FDE" w:rsidP="00501F6F">
            <w:pPr>
              <w:spacing w:before="240"/>
              <w:rPr>
                <w:b/>
              </w:rPr>
            </w:pPr>
            <w:r w:rsidRPr="00F909B3">
              <w:rPr>
                <w:bCs/>
              </w:rPr>
              <w:t>N/A</w:t>
            </w:r>
          </w:p>
        </w:tc>
      </w:tr>
      <w:tr w:rsidR="00C30FDE" w14:paraId="7D4EF124" w14:textId="77777777" w:rsidTr="00C405B2">
        <w:tc>
          <w:tcPr>
            <w:tcW w:w="988" w:type="dxa"/>
            <w:shd w:val="clear" w:color="auto" w:fill="auto"/>
          </w:tcPr>
          <w:p w14:paraId="147375D4" w14:textId="3FB8092A" w:rsidR="00C30FDE" w:rsidRDefault="00C30FDE" w:rsidP="00450784">
            <w:pPr>
              <w:pStyle w:val="Number1"/>
              <w:numPr>
                <w:ilvl w:val="0"/>
                <w:numId w:val="0"/>
              </w:numPr>
              <w:rPr>
                <w:b w:val="0"/>
                <w:bCs/>
              </w:rPr>
            </w:pPr>
            <w:r>
              <w:rPr>
                <w:b w:val="0"/>
                <w:bCs/>
              </w:rPr>
              <w:t>4.4</w:t>
            </w:r>
          </w:p>
        </w:tc>
        <w:tc>
          <w:tcPr>
            <w:tcW w:w="6237" w:type="dxa"/>
            <w:shd w:val="clear" w:color="auto" w:fill="auto"/>
          </w:tcPr>
          <w:p w14:paraId="2C7BFBBE" w14:textId="643A032D" w:rsidR="00C30FDE" w:rsidRPr="00FF5334" w:rsidRDefault="00C30FDE" w:rsidP="00501F6F">
            <w:pPr>
              <w:spacing w:before="240" w:after="240"/>
              <w:rPr>
                <w:bCs/>
              </w:rPr>
            </w:pPr>
            <w:r w:rsidRPr="003D16A0">
              <w:rPr>
                <w:bCs/>
              </w:rPr>
              <w:t xml:space="preserve">To all existing previously decorated masonry surfaces, allow to apply Dulux Trade </w:t>
            </w:r>
            <w:proofErr w:type="spellStart"/>
            <w:r w:rsidRPr="003D16A0">
              <w:rPr>
                <w:bCs/>
              </w:rPr>
              <w:t>Weathershield</w:t>
            </w:r>
            <w:proofErr w:type="spellEnd"/>
            <w:r w:rsidRPr="003D16A0">
              <w:rPr>
                <w:bCs/>
              </w:rPr>
              <w:t xml:space="preserve"> Multi-Surface Fungicidal Wash to all surfaces, applied in strict accordance with manufacturers recommendations. </w:t>
            </w:r>
          </w:p>
        </w:tc>
        <w:tc>
          <w:tcPr>
            <w:tcW w:w="1417" w:type="dxa"/>
            <w:shd w:val="clear" w:color="auto" w:fill="auto"/>
          </w:tcPr>
          <w:p w14:paraId="2B756491" w14:textId="20260C57" w:rsidR="00C30FDE" w:rsidRDefault="00C30FDE" w:rsidP="00501F6F">
            <w:pPr>
              <w:spacing w:before="240"/>
            </w:pPr>
            <w:r>
              <w:t>Note</w:t>
            </w:r>
          </w:p>
        </w:tc>
        <w:tc>
          <w:tcPr>
            <w:tcW w:w="1412" w:type="dxa"/>
            <w:shd w:val="clear" w:color="auto" w:fill="auto"/>
          </w:tcPr>
          <w:p w14:paraId="519FDF86" w14:textId="6EB4243E" w:rsidR="00C30FDE" w:rsidRPr="009A7B93" w:rsidRDefault="00C30FDE" w:rsidP="00501F6F">
            <w:pPr>
              <w:spacing w:before="240"/>
              <w:rPr>
                <w:b/>
              </w:rPr>
            </w:pPr>
            <w:r w:rsidRPr="00F909B3">
              <w:rPr>
                <w:bCs/>
              </w:rPr>
              <w:t>N/A</w:t>
            </w:r>
          </w:p>
        </w:tc>
      </w:tr>
      <w:tr w:rsidR="00C30FDE" w14:paraId="5779EF2D" w14:textId="77777777" w:rsidTr="00C405B2">
        <w:tc>
          <w:tcPr>
            <w:tcW w:w="988" w:type="dxa"/>
            <w:shd w:val="clear" w:color="auto" w:fill="auto"/>
          </w:tcPr>
          <w:p w14:paraId="7FBDD302" w14:textId="06676126" w:rsidR="00C30FDE" w:rsidRDefault="00C30FDE" w:rsidP="00450784">
            <w:pPr>
              <w:pStyle w:val="Number1"/>
              <w:numPr>
                <w:ilvl w:val="0"/>
                <w:numId w:val="0"/>
              </w:numPr>
              <w:rPr>
                <w:b w:val="0"/>
                <w:bCs/>
              </w:rPr>
            </w:pPr>
            <w:r>
              <w:rPr>
                <w:b w:val="0"/>
                <w:bCs/>
              </w:rPr>
              <w:t>4.5</w:t>
            </w:r>
          </w:p>
        </w:tc>
        <w:tc>
          <w:tcPr>
            <w:tcW w:w="6237" w:type="dxa"/>
            <w:shd w:val="clear" w:color="auto" w:fill="auto"/>
          </w:tcPr>
          <w:p w14:paraId="305500D2" w14:textId="6677FFB6" w:rsidR="00C30FDE" w:rsidRPr="00FF5334" w:rsidRDefault="00C30FDE" w:rsidP="00501F6F">
            <w:pPr>
              <w:spacing w:before="240" w:after="240"/>
              <w:rPr>
                <w:bCs/>
              </w:rPr>
            </w:pPr>
            <w:r w:rsidRPr="003D16A0">
              <w:rPr>
                <w:bCs/>
              </w:rPr>
              <w:t xml:space="preserve">To all random, small, isolated cracks, allow to rake out, make good with Dulux Trade </w:t>
            </w:r>
            <w:proofErr w:type="spellStart"/>
            <w:r w:rsidRPr="003D16A0">
              <w:rPr>
                <w:bCs/>
              </w:rPr>
              <w:t>Weathershield</w:t>
            </w:r>
            <w:proofErr w:type="spellEnd"/>
            <w:r w:rsidRPr="003D16A0">
              <w:rPr>
                <w:bCs/>
              </w:rPr>
              <w:t xml:space="preserve"> Exterior Flexible Filler and apply in accordance with manufacturers </w:t>
            </w:r>
            <w:r w:rsidRPr="003D16A0">
              <w:rPr>
                <w:bCs/>
              </w:rPr>
              <w:lastRenderedPageBreak/>
              <w:t xml:space="preserve">recommendations.  All filler surrounding the cracks should be removed and allow to harden and cure accordingly. </w:t>
            </w:r>
          </w:p>
        </w:tc>
        <w:tc>
          <w:tcPr>
            <w:tcW w:w="1417" w:type="dxa"/>
            <w:shd w:val="clear" w:color="auto" w:fill="auto"/>
          </w:tcPr>
          <w:p w14:paraId="480D3881" w14:textId="3D6839AE" w:rsidR="00C30FDE" w:rsidRDefault="00C30FDE" w:rsidP="00501F6F">
            <w:pPr>
              <w:spacing w:before="240"/>
            </w:pPr>
            <w:r>
              <w:lastRenderedPageBreak/>
              <w:t>Note</w:t>
            </w:r>
          </w:p>
        </w:tc>
        <w:tc>
          <w:tcPr>
            <w:tcW w:w="1412" w:type="dxa"/>
            <w:shd w:val="clear" w:color="auto" w:fill="auto"/>
          </w:tcPr>
          <w:p w14:paraId="3E3D79E4" w14:textId="62799F93" w:rsidR="00C30FDE" w:rsidRPr="009A7B93" w:rsidRDefault="00C30FDE" w:rsidP="00501F6F">
            <w:pPr>
              <w:spacing w:before="240"/>
              <w:rPr>
                <w:b/>
              </w:rPr>
            </w:pPr>
            <w:r w:rsidRPr="00F909B3">
              <w:rPr>
                <w:bCs/>
              </w:rPr>
              <w:t>N/A</w:t>
            </w:r>
          </w:p>
        </w:tc>
      </w:tr>
      <w:tr w:rsidR="00C30FDE" w14:paraId="6E2DA0C1" w14:textId="77777777" w:rsidTr="00C405B2">
        <w:tc>
          <w:tcPr>
            <w:tcW w:w="988" w:type="dxa"/>
            <w:shd w:val="clear" w:color="auto" w:fill="auto"/>
          </w:tcPr>
          <w:p w14:paraId="310ECAB1" w14:textId="6597BBB0" w:rsidR="00C30FDE" w:rsidRDefault="00C30FDE" w:rsidP="00450784">
            <w:pPr>
              <w:pStyle w:val="Number1"/>
              <w:numPr>
                <w:ilvl w:val="0"/>
                <w:numId w:val="0"/>
              </w:numPr>
              <w:rPr>
                <w:b w:val="0"/>
                <w:bCs/>
              </w:rPr>
            </w:pPr>
            <w:r>
              <w:rPr>
                <w:b w:val="0"/>
                <w:bCs/>
              </w:rPr>
              <w:t>4.6</w:t>
            </w:r>
          </w:p>
        </w:tc>
        <w:tc>
          <w:tcPr>
            <w:tcW w:w="6237" w:type="dxa"/>
            <w:shd w:val="clear" w:color="auto" w:fill="auto"/>
          </w:tcPr>
          <w:p w14:paraId="1F82BA20" w14:textId="1B391323" w:rsidR="00C30FDE" w:rsidRPr="00FF5334" w:rsidRDefault="00C30FDE" w:rsidP="00501F6F">
            <w:pPr>
              <w:spacing w:before="240" w:after="240"/>
              <w:rPr>
                <w:bCs/>
              </w:rPr>
            </w:pPr>
            <w:r w:rsidRPr="003D16A0">
              <w:rPr>
                <w:bCs/>
              </w:rPr>
              <w:t xml:space="preserve">To all bare, repaired, and chalking areas of the external decorative finishes, allow to stabilise with application of Dulux Trade </w:t>
            </w:r>
            <w:proofErr w:type="spellStart"/>
            <w:r w:rsidRPr="003D16A0">
              <w:rPr>
                <w:bCs/>
              </w:rPr>
              <w:t>Weathershield</w:t>
            </w:r>
            <w:proofErr w:type="spellEnd"/>
            <w:r w:rsidRPr="003D16A0">
              <w:rPr>
                <w:bCs/>
              </w:rPr>
              <w:t xml:space="preserve"> Stabilising Primer, allow for a minimum drying time of 16 hours under normal drying conditions and apply in strict accordance with the manufacturer’s recommendation.  It should be noted that such application must not be applied over surfaces treated with bitumen. </w:t>
            </w:r>
          </w:p>
        </w:tc>
        <w:tc>
          <w:tcPr>
            <w:tcW w:w="1417" w:type="dxa"/>
            <w:shd w:val="clear" w:color="auto" w:fill="auto"/>
          </w:tcPr>
          <w:p w14:paraId="752B1E96" w14:textId="4C72A66B" w:rsidR="00C30FDE" w:rsidRDefault="00C30FDE" w:rsidP="00501F6F">
            <w:pPr>
              <w:spacing w:before="240"/>
            </w:pPr>
            <w:r>
              <w:t>Note</w:t>
            </w:r>
          </w:p>
        </w:tc>
        <w:tc>
          <w:tcPr>
            <w:tcW w:w="1412" w:type="dxa"/>
            <w:shd w:val="clear" w:color="auto" w:fill="auto"/>
          </w:tcPr>
          <w:p w14:paraId="12414CD7" w14:textId="65673102" w:rsidR="00C30FDE" w:rsidRPr="009A7B93" w:rsidRDefault="00C30FDE" w:rsidP="00501F6F">
            <w:pPr>
              <w:spacing w:before="240"/>
              <w:rPr>
                <w:b/>
              </w:rPr>
            </w:pPr>
            <w:r w:rsidRPr="00F909B3">
              <w:rPr>
                <w:bCs/>
              </w:rPr>
              <w:t>N/A</w:t>
            </w:r>
          </w:p>
        </w:tc>
      </w:tr>
      <w:tr w:rsidR="00C30FDE" w14:paraId="0FD3CEB6" w14:textId="77777777" w:rsidTr="00C405B2">
        <w:tc>
          <w:tcPr>
            <w:tcW w:w="988" w:type="dxa"/>
            <w:shd w:val="clear" w:color="auto" w:fill="auto"/>
          </w:tcPr>
          <w:p w14:paraId="7F1E58AC" w14:textId="41B3D156" w:rsidR="00C30FDE" w:rsidRDefault="00C30FDE" w:rsidP="00450784">
            <w:pPr>
              <w:pStyle w:val="Number1"/>
              <w:numPr>
                <w:ilvl w:val="0"/>
                <w:numId w:val="0"/>
              </w:numPr>
              <w:rPr>
                <w:b w:val="0"/>
                <w:bCs/>
              </w:rPr>
            </w:pPr>
            <w:r>
              <w:rPr>
                <w:b w:val="0"/>
                <w:bCs/>
              </w:rPr>
              <w:t>4.7</w:t>
            </w:r>
          </w:p>
        </w:tc>
        <w:tc>
          <w:tcPr>
            <w:tcW w:w="6237" w:type="dxa"/>
            <w:shd w:val="clear" w:color="auto" w:fill="auto"/>
          </w:tcPr>
          <w:p w14:paraId="4A3CB8B1" w14:textId="0A6FAAC3" w:rsidR="00C30FDE" w:rsidRDefault="00C30FDE" w:rsidP="00501F6F">
            <w:pPr>
              <w:spacing w:before="240" w:after="240"/>
              <w:rPr>
                <w:bCs/>
                <w:i/>
                <w:iCs/>
              </w:rPr>
            </w:pPr>
            <w:r w:rsidRPr="003D16A0">
              <w:rPr>
                <w:bCs/>
              </w:rPr>
              <w:t xml:space="preserve">Bring forward to a smooth and even surface and apply one full coat of Dulux Trade All Seasons Masonry Paint to all patch and stabilised areas and apply in strict accordance with the manufacturer’s recommendation.  Allow a minimum drying time of 2 hours under normal drying conditions before proceeding with 2 coat decoration. </w:t>
            </w:r>
          </w:p>
        </w:tc>
        <w:tc>
          <w:tcPr>
            <w:tcW w:w="1417" w:type="dxa"/>
            <w:shd w:val="clear" w:color="auto" w:fill="auto"/>
          </w:tcPr>
          <w:p w14:paraId="16864208" w14:textId="2D5BAAA3" w:rsidR="00C30FDE" w:rsidRDefault="00C30FDE" w:rsidP="00501F6F">
            <w:pPr>
              <w:spacing w:before="240"/>
            </w:pPr>
            <w:r>
              <w:t>Note</w:t>
            </w:r>
          </w:p>
        </w:tc>
        <w:tc>
          <w:tcPr>
            <w:tcW w:w="1412" w:type="dxa"/>
            <w:shd w:val="clear" w:color="auto" w:fill="auto"/>
          </w:tcPr>
          <w:p w14:paraId="379FFDAE" w14:textId="30AE0A1B" w:rsidR="00C30FDE" w:rsidRPr="009A7B93" w:rsidRDefault="00C30FDE" w:rsidP="00501F6F">
            <w:pPr>
              <w:spacing w:before="240"/>
              <w:rPr>
                <w:b/>
              </w:rPr>
            </w:pPr>
            <w:r w:rsidRPr="00F909B3">
              <w:rPr>
                <w:bCs/>
              </w:rPr>
              <w:t>N/A</w:t>
            </w:r>
          </w:p>
        </w:tc>
      </w:tr>
      <w:tr w:rsidR="00C30FDE" w14:paraId="51B41E5F" w14:textId="77777777" w:rsidTr="00C405B2">
        <w:tc>
          <w:tcPr>
            <w:tcW w:w="988" w:type="dxa"/>
            <w:shd w:val="clear" w:color="auto" w:fill="auto"/>
          </w:tcPr>
          <w:p w14:paraId="4786D3A6" w14:textId="1A74C957" w:rsidR="00C30FDE" w:rsidRDefault="00C30FDE" w:rsidP="00450784">
            <w:pPr>
              <w:pStyle w:val="Number1"/>
              <w:numPr>
                <w:ilvl w:val="0"/>
                <w:numId w:val="0"/>
              </w:numPr>
              <w:rPr>
                <w:b w:val="0"/>
                <w:bCs/>
              </w:rPr>
            </w:pPr>
            <w:r>
              <w:rPr>
                <w:b w:val="0"/>
                <w:bCs/>
              </w:rPr>
              <w:t>4.8</w:t>
            </w:r>
          </w:p>
        </w:tc>
        <w:tc>
          <w:tcPr>
            <w:tcW w:w="6237" w:type="dxa"/>
            <w:shd w:val="clear" w:color="auto" w:fill="auto"/>
          </w:tcPr>
          <w:p w14:paraId="1A725D1A" w14:textId="399A1C4B" w:rsidR="00C30FDE" w:rsidRPr="00C34C66" w:rsidRDefault="00C30FDE" w:rsidP="00501F6F">
            <w:pPr>
              <w:spacing w:before="240" w:after="240"/>
              <w:rPr>
                <w:bCs/>
              </w:rPr>
            </w:pPr>
            <w:r w:rsidRPr="003D16A0">
              <w:rPr>
                <w:bCs/>
              </w:rPr>
              <w:t xml:space="preserve">To all previously prepared and decorated surfaces, allow to redecorate with 2 full body coats of Dulux Trade All Seasons Masonry Paint in accordance with manufacturer’s instructions.  Allow a minimum drying time of 2 hours between coats under normal drying conditions.  Colour to match existing.  The Contractor is to provide a sample for CA approval prior to application. </w:t>
            </w:r>
          </w:p>
        </w:tc>
        <w:tc>
          <w:tcPr>
            <w:tcW w:w="1417" w:type="dxa"/>
            <w:shd w:val="clear" w:color="auto" w:fill="auto"/>
          </w:tcPr>
          <w:p w14:paraId="306A6119" w14:textId="6B95CCC6" w:rsidR="00C30FDE" w:rsidRDefault="00C30FDE" w:rsidP="00501F6F">
            <w:pPr>
              <w:spacing w:before="240"/>
            </w:pPr>
            <w:r>
              <w:t>Note</w:t>
            </w:r>
          </w:p>
        </w:tc>
        <w:tc>
          <w:tcPr>
            <w:tcW w:w="1412" w:type="dxa"/>
            <w:shd w:val="clear" w:color="auto" w:fill="auto"/>
          </w:tcPr>
          <w:p w14:paraId="7C1BCDD3" w14:textId="6CDDB27A" w:rsidR="00C30FDE" w:rsidRPr="009A7B93" w:rsidRDefault="00C30FDE" w:rsidP="00501F6F">
            <w:pPr>
              <w:spacing w:before="240"/>
              <w:rPr>
                <w:b/>
              </w:rPr>
            </w:pPr>
            <w:r w:rsidRPr="00F909B3">
              <w:rPr>
                <w:bCs/>
              </w:rPr>
              <w:t>N/A</w:t>
            </w:r>
          </w:p>
        </w:tc>
      </w:tr>
      <w:tr w:rsidR="00C30FDE" w14:paraId="34A5E843" w14:textId="77777777" w:rsidTr="00C405B2">
        <w:tc>
          <w:tcPr>
            <w:tcW w:w="988" w:type="dxa"/>
            <w:shd w:val="clear" w:color="auto" w:fill="auto"/>
          </w:tcPr>
          <w:p w14:paraId="67AA342A" w14:textId="0A9DFEFD" w:rsidR="00C30FDE" w:rsidRDefault="00C30FDE" w:rsidP="00450784">
            <w:pPr>
              <w:pStyle w:val="Number1"/>
              <w:numPr>
                <w:ilvl w:val="0"/>
                <w:numId w:val="0"/>
              </w:numPr>
              <w:rPr>
                <w:b w:val="0"/>
                <w:bCs/>
              </w:rPr>
            </w:pPr>
            <w:r w:rsidRPr="009F6E89">
              <w:t>5.0</w:t>
            </w:r>
          </w:p>
        </w:tc>
        <w:tc>
          <w:tcPr>
            <w:tcW w:w="6237" w:type="dxa"/>
            <w:shd w:val="clear" w:color="auto" w:fill="auto"/>
          </w:tcPr>
          <w:p w14:paraId="7B76491C" w14:textId="77777777" w:rsidR="00C30FDE" w:rsidRDefault="00C30FDE" w:rsidP="0075614E">
            <w:pPr>
              <w:spacing w:before="240" w:after="240"/>
              <w:rPr>
                <w:bCs/>
                <w:u w:val="single"/>
              </w:rPr>
            </w:pPr>
            <w:r>
              <w:rPr>
                <w:bCs/>
                <w:u w:val="single"/>
              </w:rPr>
              <w:t>External Redecorations – Timber Surfaces</w:t>
            </w:r>
          </w:p>
          <w:p w14:paraId="07A02367" w14:textId="03DFAB77" w:rsidR="00C30FDE" w:rsidRPr="00C34C66" w:rsidRDefault="00C30FDE" w:rsidP="00501F6F">
            <w:pPr>
              <w:spacing w:before="240" w:after="240"/>
              <w:rPr>
                <w:bCs/>
              </w:rPr>
            </w:pPr>
            <w:r w:rsidRPr="00F909B3">
              <w:rPr>
                <w:b/>
              </w:rPr>
              <w:t>NOTE:</w:t>
            </w:r>
            <w:r w:rsidRPr="00F909B3">
              <w:rPr>
                <w:bCs/>
              </w:rPr>
              <w:t xml:space="preserve"> To be priced within individual property line items</w:t>
            </w:r>
          </w:p>
        </w:tc>
        <w:tc>
          <w:tcPr>
            <w:tcW w:w="1417" w:type="dxa"/>
            <w:shd w:val="clear" w:color="auto" w:fill="auto"/>
          </w:tcPr>
          <w:p w14:paraId="257AC85D" w14:textId="3DC1A2A2" w:rsidR="00C30FDE" w:rsidRDefault="00C30FDE" w:rsidP="00501F6F">
            <w:pPr>
              <w:spacing w:before="240"/>
            </w:pPr>
            <w:r>
              <w:t>Note</w:t>
            </w:r>
          </w:p>
        </w:tc>
        <w:tc>
          <w:tcPr>
            <w:tcW w:w="1412" w:type="dxa"/>
            <w:shd w:val="clear" w:color="auto" w:fill="auto"/>
          </w:tcPr>
          <w:p w14:paraId="7265561F" w14:textId="4889003C" w:rsidR="00C30FDE" w:rsidRPr="009A7B93" w:rsidRDefault="00C30FDE" w:rsidP="00501F6F">
            <w:pPr>
              <w:spacing w:before="240"/>
              <w:rPr>
                <w:b/>
              </w:rPr>
            </w:pPr>
            <w:r w:rsidRPr="0075614E">
              <w:rPr>
                <w:bCs/>
              </w:rPr>
              <w:t>N/A</w:t>
            </w:r>
          </w:p>
        </w:tc>
      </w:tr>
      <w:tr w:rsidR="00C30FDE" w14:paraId="2533F3A7" w14:textId="77777777" w:rsidTr="00C405B2">
        <w:tc>
          <w:tcPr>
            <w:tcW w:w="988" w:type="dxa"/>
            <w:shd w:val="clear" w:color="auto" w:fill="auto"/>
          </w:tcPr>
          <w:p w14:paraId="40B468F4" w14:textId="49DFAAC1" w:rsidR="00C30FDE" w:rsidRDefault="00C30FDE" w:rsidP="00450784">
            <w:pPr>
              <w:pStyle w:val="Number1"/>
              <w:numPr>
                <w:ilvl w:val="0"/>
                <w:numId w:val="0"/>
              </w:numPr>
              <w:rPr>
                <w:b w:val="0"/>
                <w:bCs/>
              </w:rPr>
            </w:pPr>
            <w:r>
              <w:rPr>
                <w:b w:val="0"/>
              </w:rPr>
              <w:t>5.1</w:t>
            </w:r>
          </w:p>
        </w:tc>
        <w:tc>
          <w:tcPr>
            <w:tcW w:w="6237" w:type="dxa"/>
            <w:shd w:val="clear" w:color="auto" w:fill="auto"/>
          </w:tcPr>
          <w:p w14:paraId="642B33D4" w14:textId="26247182" w:rsidR="00C30FDE" w:rsidRPr="00C34C66" w:rsidRDefault="00C30FDE" w:rsidP="00501F6F">
            <w:pPr>
              <w:spacing w:before="240" w:after="240"/>
              <w:rPr>
                <w:bCs/>
              </w:rPr>
            </w:pPr>
            <w:r w:rsidRPr="0057327A">
              <w:t xml:space="preserve">The contractor is to liaise with </w:t>
            </w:r>
            <w:r>
              <w:t>the CA, property manager and if relevant the individual tenants/ leaseholders</w:t>
            </w:r>
            <w:r w:rsidRPr="0057327A">
              <w:t xml:space="preserve"> to permit complete redecoration, including window and entrance door returns. Allow for sufficient drying time.  </w:t>
            </w:r>
          </w:p>
        </w:tc>
        <w:tc>
          <w:tcPr>
            <w:tcW w:w="1417" w:type="dxa"/>
            <w:shd w:val="clear" w:color="auto" w:fill="auto"/>
          </w:tcPr>
          <w:p w14:paraId="68702807" w14:textId="6AD7DEF5" w:rsidR="00C30FDE" w:rsidRDefault="00C30FDE" w:rsidP="00501F6F">
            <w:pPr>
              <w:spacing w:before="240"/>
            </w:pPr>
            <w:r>
              <w:t>Note</w:t>
            </w:r>
          </w:p>
        </w:tc>
        <w:tc>
          <w:tcPr>
            <w:tcW w:w="1412" w:type="dxa"/>
            <w:shd w:val="clear" w:color="auto" w:fill="auto"/>
          </w:tcPr>
          <w:p w14:paraId="31BC707B" w14:textId="7691593B" w:rsidR="00C30FDE" w:rsidRPr="009A7B93" w:rsidRDefault="00C30FDE" w:rsidP="00501F6F">
            <w:pPr>
              <w:spacing w:before="240"/>
              <w:rPr>
                <w:b/>
              </w:rPr>
            </w:pPr>
            <w:r w:rsidRPr="00F909B3">
              <w:rPr>
                <w:bCs/>
              </w:rPr>
              <w:t>N/A</w:t>
            </w:r>
          </w:p>
        </w:tc>
      </w:tr>
      <w:tr w:rsidR="00C30FDE" w14:paraId="2BC39088" w14:textId="77777777" w:rsidTr="00C405B2">
        <w:tc>
          <w:tcPr>
            <w:tcW w:w="988" w:type="dxa"/>
            <w:shd w:val="clear" w:color="auto" w:fill="auto"/>
          </w:tcPr>
          <w:p w14:paraId="16A9FFA4" w14:textId="7EC3B018" w:rsidR="00C30FDE" w:rsidRDefault="00C30FDE" w:rsidP="00450784">
            <w:pPr>
              <w:pStyle w:val="Number1"/>
              <w:numPr>
                <w:ilvl w:val="0"/>
                <w:numId w:val="0"/>
              </w:numPr>
              <w:rPr>
                <w:b w:val="0"/>
                <w:bCs/>
              </w:rPr>
            </w:pPr>
            <w:r>
              <w:rPr>
                <w:b w:val="0"/>
              </w:rPr>
              <w:t>5.2</w:t>
            </w:r>
          </w:p>
        </w:tc>
        <w:tc>
          <w:tcPr>
            <w:tcW w:w="6237" w:type="dxa"/>
            <w:shd w:val="clear" w:color="auto" w:fill="auto"/>
          </w:tcPr>
          <w:p w14:paraId="12C0F0F3" w14:textId="38342DDC" w:rsidR="00C30FDE" w:rsidRPr="00C34C66" w:rsidRDefault="00C30FDE" w:rsidP="00501F6F">
            <w:pPr>
              <w:spacing w:before="240" w:after="240"/>
              <w:rPr>
                <w:bCs/>
              </w:rPr>
            </w:pPr>
            <w:r w:rsidRPr="0057327A">
              <w:t xml:space="preserve">To all previously decorated surfaces allow to wash with hot water, liquid detergent solution to remove all surface contaminants frequently changing the water.  Rinse thoroughly with clean water to remove all residue. </w:t>
            </w:r>
          </w:p>
        </w:tc>
        <w:tc>
          <w:tcPr>
            <w:tcW w:w="1417" w:type="dxa"/>
            <w:shd w:val="clear" w:color="auto" w:fill="auto"/>
          </w:tcPr>
          <w:p w14:paraId="0EE860DD" w14:textId="7CF79B32" w:rsidR="00C30FDE" w:rsidRDefault="00C30FDE" w:rsidP="00501F6F">
            <w:pPr>
              <w:spacing w:before="240"/>
            </w:pPr>
            <w:r>
              <w:t>Note</w:t>
            </w:r>
          </w:p>
        </w:tc>
        <w:tc>
          <w:tcPr>
            <w:tcW w:w="1412" w:type="dxa"/>
            <w:shd w:val="clear" w:color="auto" w:fill="auto"/>
          </w:tcPr>
          <w:p w14:paraId="03D8B5D0" w14:textId="4209C473" w:rsidR="00C30FDE" w:rsidRPr="009A7B93" w:rsidRDefault="00C30FDE" w:rsidP="00501F6F">
            <w:pPr>
              <w:spacing w:before="240"/>
              <w:rPr>
                <w:b/>
              </w:rPr>
            </w:pPr>
            <w:r w:rsidRPr="00F909B3">
              <w:rPr>
                <w:bCs/>
              </w:rPr>
              <w:t>N/A</w:t>
            </w:r>
          </w:p>
        </w:tc>
      </w:tr>
      <w:tr w:rsidR="00C30FDE" w14:paraId="0F98F3E0" w14:textId="77777777" w:rsidTr="00C405B2">
        <w:tc>
          <w:tcPr>
            <w:tcW w:w="988" w:type="dxa"/>
            <w:shd w:val="clear" w:color="auto" w:fill="auto"/>
          </w:tcPr>
          <w:p w14:paraId="7188C05A" w14:textId="388BF8B1" w:rsidR="00C30FDE" w:rsidRPr="00054919" w:rsidRDefault="00C30FDE" w:rsidP="00450784">
            <w:pPr>
              <w:pStyle w:val="Number1"/>
              <w:numPr>
                <w:ilvl w:val="0"/>
                <w:numId w:val="0"/>
              </w:numPr>
            </w:pPr>
            <w:r>
              <w:rPr>
                <w:b w:val="0"/>
              </w:rPr>
              <w:t>5.3</w:t>
            </w:r>
          </w:p>
        </w:tc>
        <w:tc>
          <w:tcPr>
            <w:tcW w:w="6237" w:type="dxa"/>
            <w:shd w:val="clear" w:color="auto" w:fill="auto"/>
          </w:tcPr>
          <w:p w14:paraId="26482CA4" w14:textId="11F1AD88" w:rsidR="00C30FDE" w:rsidRPr="00377E25" w:rsidRDefault="00C30FDE" w:rsidP="00501F6F">
            <w:pPr>
              <w:spacing w:before="240" w:after="240"/>
              <w:rPr>
                <w:b/>
                <w:u w:val="single"/>
              </w:rPr>
            </w:pPr>
            <w:r w:rsidRPr="0057327A">
              <w:rPr>
                <w:szCs w:val="22"/>
              </w:rPr>
              <w:t>Where any visible signs of organic growth exist, treat with Dulux Trade </w:t>
            </w:r>
            <w:proofErr w:type="spellStart"/>
            <w:r w:rsidRPr="0057327A">
              <w:rPr>
                <w:szCs w:val="22"/>
              </w:rPr>
              <w:t>Weathershield</w:t>
            </w:r>
            <w:proofErr w:type="spellEnd"/>
            <w:r w:rsidRPr="0057327A">
              <w:rPr>
                <w:szCs w:val="22"/>
              </w:rPr>
              <w:t xml:space="preserve"> Multi-Surface Fungicidal </w:t>
            </w:r>
            <w:proofErr w:type="gramStart"/>
            <w:r w:rsidRPr="0057327A">
              <w:rPr>
                <w:szCs w:val="22"/>
              </w:rPr>
              <w:t>Wash</w:t>
            </w:r>
            <w:proofErr w:type="gramEnd"/>
            <w:r w:rsidRPr="0057327A">
              <w:rPr>
                <w:szCs w:val="22"/>
              </w:rPr>
              <w:t xml:space="preserve"> and apply in strict accordance with manufacturers recommendations.</w:t>
            </w:r>
          </w:p>
        </w:tc>
        <w:tc>
          <w:tcPr>
            <w:tcW w:w="1417" w:type="dxa"/>
            <w:shd w:val="clear" w:color="auto" w:fill="auto"/>
          </w:tcPr>
          <w:p w14:paraId="39E55171" w14:textId="7F9B0328" w:rsidR="00C30FDE" w:rsidRDefault="00C30FDE" w:rsidP="00501F6F">
            <w:pPr>
              <w:spacing w:before="240"/>
            </w:pPr>
            <w:r>
              <w:t>Note</w:t>
            </w:r>
          </w:p>
        </w:tc>
        <w:tc>
          <w:tcPr>
            <w:tcW w:w="1412" w:type="dxa"/>
            <w:shd w:val="clear" w:color="auto" w:fill="auto"/>
          </w:tcPr>
          <w:p w14:paraId="2D7228EE" w14:textId="78D5240B" w:rsidR="00C30FDE" w:rsidRPr="009A7B93" w:rsidRDefault="00C30FDE" w:rsidP="00501F6F">
            <w:pPr>
              <w:spacing w:before="240"/>
              <w:rPr>
                <w:b/>
              </w:rPr>
            </w:pPr>
            <w:r w:rsidRPr="00F909B3">
              <w:rPr>
                <w:bCs/>
              </w:rPr>
              <w:t>N/A</w:t>
            </w:r>
          </w:p>
        </w:tc>
      </w:tr>
      <w:tr w:rsidR="00C30FDE" w14:paraId="7D086261" w14:textId="77777777" w:rsidTr="00C405B2">
        <w:tc>
          <w:tcPr>
            <w:tcW w:w="988" w:type="dxa"/>
            <w:shd w:val="clear" w:color="auto" w:fill="auto"/>
          </w:tcPr>
          <w:p w14:paraId="3048C302" w14:textId="23D4A66B" w:rsidR="00C30FDE" w:rsidRDefault="00C30FDE" w:rsidP="00450784">
            <w:pPr>
              <w:pStyle w:val="Number1"/>
              <w:numPr>
                <w:ilvl w:val="0"/>
                <w:numId w:val="0"/>
              </w:numPr>
              <w:rPr>
                <w:b w:val="0"/>
                <w:bCs/>
              </w:rPr>
            </w:pPr>
            <w:r>
              <w:rPr>
                <w:b w:val="0"/>
              </w:rPr>
              <w:t>5.4</w:t>
            </w:r>
          </w:p>
        </w:tc>
        <w:tc>
          <w:tcPr>
            <w:tcW w:w="6237" w:type="dxa"/>
            <w:shd w:val="clear" w:color="auto" w:fill="auto"/>
          </w:tcPr>
          <w:p w14:paraId="726E019C" w14:textId="37C512A7" w:rsidR="00C30FDE" w:rsidRPr="00054919" w:rsidRDefault="00C30FDE" w:rsidP="00501F6F">
            <w:pPr>
              <w:spacing w:before="240" w:after="240"/>
              <w:rPr>
                <w:b/>
              </w:rPr>
            </w:pPr>
            <w:r w:rsidRPr="0057327A">
              <w:t xml:space="preserve">To all other sound and failing paint, clean to ensure free from anything that will interfere with adhesion of new materials to be applied.  Remove all loose and failing paint back to bare timber </w:t>
            </w:r>
            <w:r w:rsidRPr="0057327A">
              <w:lastRenderedPageBreak/>
              <w:t>where breakdown is extensive and such elements should be stripped or scraped utilising hot air paint stripper or provide remover, all utilised in accordance with manufacturers advice.</w:t>
            </w:r>
          </w:p>
        </w:tc>
        <w:tc>
          <w:tcPr>
            <w:tcW w:w="1417" w:type="dxa"/>
            <w:shd w:val="clear" w:color="auto" w:fill="auto"/>
          </w:tcPr>
          <w:p w14:paraId="0140AE5E" w14:textId="1E696AF5" w:rsidR="00C30FDE" w:rsidRDefault="00C30FDE" w:rsidP="00501F6F">
            <w:pPr>
              <w:spacing w:before="240"/>
            </w:pPr>
            <w:r>
              <w:lastRenderedPageBreak/>
              <w:t>Note</w:t>
            </w:r>
          </w:p>
        </w:tc>
        <w:tc>
          <w:tcPr>
            <w:tcW w:w="1412" w:type="dxa"/>
            <w:shd w:val="clear" w:color="auto" w:fill="auto"/>
          </w:tcPr>
          <w:p w14:paraId="296E06D2" w14:textId="4D390E1F" w:rsidR="00C30FDE" w:rsidRPr="009A7B93" w:rsidRDefault="00C30FDE" w:rsidP="00501F6F">
            <w:pPr>
              <w:spacing w:before="240"/>
              <w:rPr>
                <w:b/>
              </w:rPr>
            </w:pPr>
            <w:r w:rsidRPr="00F909B3">
              <w:rPr>
                <w:bCs/>
              </w:rPr>
              <w:t>N/A</w:t>
            </w:r>
          </w:p>
        </w:tc>
      </w:tr>
      <w:tr w:rsidR="00C30FDE" w14:paraId="2E0ADC5E" w14:textId="77777777" w:rsidTr="00C405B2">
        <w:tc>
          <w:tcPr>
            <w:tcW w:w="988" w:type="dxa"/>
            <w:shd w:val="clear" w:color="auto" w:fill="auto"/>
          </w:tcPr>
          <w:p w14:paraId="0AEC967B" w14:textId="3E61C15B" w:rsidR="00C30FDE" w:rsidRDefault="00C30FDE" w:rsidP="00450784">
            <w:pPr>
              <w:pStyle w:val="Number1"/>
              <w:numPr>
                <w:ilvl w:val="0"/>
                <w:numId w:val="0"/>
              </w:numPr>
              <w:rPr>
                <w:b w:val="0"/>
                <w:bCs/>
              </w:rPr>
            </w:pPr>
            <w:r>
              <w:rPr>
                <w:b w:val="0"/>
              </w:rPr>
              <w:t>5.5</w:t>
            </w:r>
          </w:p>
        </w:tc>
        <w:tc>
          <w:tcPr>
            <w:tcW w:w="6237" w:type="dxa"/>
            <w:shd w:val="clear" w:color="auto" w:fill="auto"/>
          </w:tcPr>
          <w:p w14:paraId="3155B4D7" w14:textId="07EC98CC" w:rsidR="00C30FDE" w:rsidRPr="00491D17" w:rsidRDefault="00C30FDE" w:rsidP="00501F6F">
            <w:pPr>
              <w:spacing w:before="240" w:after="240"/>
              <w:rPr>
                <w:bCs/>
              </w:rPr>
            </w:pPr>
            <w:r w:rsidRPr="0057327A">
              <w:t>Prior to any painting, the moisture content should not exceed 10% on any components.</w:t>
            </w:r>
          </w:p>
        </w:tc>
        <w:tc>
          <w:tcPr>
            <w:tcW w:w="1417" w:type="dxa"/>
            <w:shd w:val="clear" w:color="auto" w:fill="auto"/>
          </w:tcPr>
          <w:p w14:paraId="400772DF" w14:textId="35D2159C" w:rsidR="00C30FDE" w:rsidRDefault="00C30FDE" w:rsidP="00501F6F">
            <w:pPr>
              <w:spacing w:before="240"/>
            </w:pPr>
            <w:r>
              <w:t>Note</w:t>
            </w:r>
          </w:p>
        </w:tc>
        <w:tc>
          <w:tcPr>
            <w:tcW w:w="1412" w:type="dxa"/>
            <w:shd w:val="clear" w:color="auto" w:fill="auto"/>
          </w:tcPr>
          <w:p w14:paraId="78CEBBE3" w14:textId="5793D2F8" w:rsidR="00C30FDE" w:rsidRPr="009A7B93" w:rsidRDefault="00C30FDE" w:rsidP="00501F6F">
            <w:pPr>
              <w:spacing w:before="240"/>
              <w:rPr>
                <w:b/>
              </w:rPr>
            </w:pPr>
            <w:r w:rsidRPr="00F909B3">
              <w:rPr>
                <w:bCs/>
              </w:rPr>
              <w:t>N/A</w:t>
            </w:r>
          </w:p>
        </w:tc>
      </w:tr>
      <w:tr w:rsidR="00C30FDE" w14:paraId="68F6EBE3" w14:textId="77777777" w:rsidTr="00C405B2">
        <w:tc>
          <w:tcPr>
            <w:tcW w:w="988" w:type="dxa"/>
            <w:shd w:val="clear" w:color="auto" w:fill="auto"/>
          </w:tcPr>
          <w:p w14:paraId="76D32F9A" w14:textId="7C5D7631" w:rsidR="00C30FDE" w:rsidRDefault="00C30FDE" w:rsidP="00450784">
            <w:pPr>
              <w:pStyle w:val="Number1"/>
              <w:numPr>
                <w:ilvl w:val="0"/>
                <w:numId w:val="0"/>
              </w:numPr>
              <w:rPr>
                <w:b w:val="0"/>
                <w:bCs/>
              </w:rPr>
            </w:pPr>
            <w:r>
              <w:rPr>
                <w:b w:val="0"/>
              </w:rPr>
              <w:t>5.6</w:t>
            </w:r>
          </w:p>
        </w:tc>
        <w:tc>
          <w:tcPr>
            <w:tcW w:w="6237" w:type="dxa"/>
            <w:shd w:val="clear" w:color="auto" w:fill="auto"/>
          </w:tcPr>
          <w:p w14:paraId="1ED62E0B" w14:textId="239C51BC" w:rsidR="00C30FDE" w:rsidRPr="00BF0014" w:rsidRDefault="00C30FDE" w:rsidP="00050EBC">
            <w:pPr>
              <w:spacing w:before="240" w:after="240"/>
              <w:rPr>
                <w:bCs/>
              </w:rPr>
            </w:pPr>
            <w:r w:rsidRPr="00F55374">
              <w:t>Where isolated surface defects or open joints remain to any joinery and timber components, the Contractor is to rake out and remove any defective filler and fill with two pack proprietary system and apply in strict accordance with manufacturers recommendations.  Any surplus should be removed whilst still wet and allow to cure accordingly.  Once cured rub down with a suitable grade of abrasive paper to remove all dust and allow to dry before application of decorative finishes.</w:t>
            </w:r>
          </w:p>
        </w:tc>
        <w:tc>
          <w:tcPr>
            <w:tcW w:w="1417" w:type="dxa"/>
            <w:shd w:val="clear" w:color="auto" w:fill="auto"/>
          </w:tcPr>
          <w:p w14:paraId="19B122A8" w14:textId="57FC2A36" w:rsidR="00C30FDE" w:rsidRDefault="00C30FDE" w:rsidP="00501F6F">
            <w:pPr>
              <w:spacing w:before="240"/>
            </w:pPr>
            <w:r>
              <w:t>Note</w:t>
            </w:r>
          </w:p>
        </w:tc>
        <w:tc>
          <w:tcPr>
            <w:tcW w:w="1412" w:type="dxa"/>
            <w:shd w:val="clear" w:color="auto" w:fill="auto"/>
          </w:tcPr>
          <w:p w14:paraId="3B8B4586" w14:textId="7FEC3B52" w:rsidR="00C30FDE" w:rsidRPr="009A7B93" w:rsidRDefault="00C30FDE" w:rsidP="00501F6F">
            <w:pPr>
              <w:spacing w:before="240"/>
              <w:rPr>
                <w:b/>
              </w:rPr>
            </w:pPr>
            <w:r w:rsidRPr="00F909B3">
              <w:rPr>
                <w:bCs/>
              </w:rPr>
              <w:t>N/A</w:t>
            </w:r>
          </w:p>
        </w:tc>
      </w:tr>
      <w:tr w:rsidR="00C30FDE" w14:paraId="09CD1E46" w14:textId="77777777" w:rsidTr="00C405B2">
        <w:tc>
          <w:tcPr>
            <w:tcW w:w="988" w:type="dxa"/>
            <w:shd w:val="clear" w:color="auto" w:fill="auto"/>
          </w:tcPr>
          <w:p w14:paraId="66AC9891" w14:textId="1072C356" w:rsidR="00C30FDE" w:rsidRDefault="00C30FDE" w:rsidP="00450784">
            <w:pPr>
              <w:pStyle w:val="Number1"/>
              <w:numPr>
                <w:ilvl w:val="0"/>
                <w:numId w:val="0"/>
              </w:numPr>
              <w:rPr>
                <w:b w:val="0"/>
                <w:bCs/>
              </w:rPr>
            </w:pPr>
            <w:r>
              <w:rPr>
                <w:b w:val="0"/>
              </w:rPr>
              <w:t>5.7</w:t>
            </w:r>
          </w:p>
        </w:tc>
        <w:tc>
          <w:tcPr>
            <w:tcW w:w="6237" w:type="dxa"/>
            <w:shd w:val="clear" w:color="auto" w:fill="auto"/>
          </w:tcPr>
          <w:p w14:paraId="0665D9DB" w14:textId="603D23DA" w:rsidR="00C30FDE" w:rsidRPr="0013405A" w:rsidRDefault="00C30FDE" w:rsidP="00501F6F">
            <w:pPr>
              <w:spacing w:before="240" w:after="240"/>
              <w:rPr>
                <w:bCs/>
              </w:rPr>
            </w:pPr>
            <w:r w:rsidRPr="00F55374">
              <w:t xml:space="preserve">To all previously decorated and prepared surfaces, allow to treat with full coat of Dulux Trade </w:t>
            </w:r>
            <w:proofErr w:type="spellStart"/>
            <w:r w:rsidRPr="00F55374">
              <w:t>Weathershield</w:t>
            </w:r>
            <w:proofErr w:type="spellEnd"/>
            <w:r w:rsidRPr="00F55374">
              <w:t xml:space="preserve"> Exterior Undercoat and ensure wet film thickness must not be less than 50 micro metres, in accordance with manufacturer’s instructions.</w:t>
            </w:r>
            <w:r>
              <w:t xml:space="preserve"> </w:t>
            </w:r>
            <w:r w:rsidRPr="00F55374">
              <w:t>Allow drying time</w:t>
            </w:r>
            <w:r>
              <w:t xml:space="preserve"> strictly</w:t>
            </w:r>
            <w:r w:rsidRPr="00F55374">
              <w:t xml:space="preserve"> </w:t>
            </w:r>
            <w:r>
              <w:t xml:space="preserve">as per the manufacturer’s instructions. </w:t>
            </w:r>
          </w:p>
        </w:tc>
        <w:tc>
          <w:tcPr>
            <w:tcW w:w="1417" w:type="dxa"/>
            <w:shd w:val="clear" w:color="auto" w:fill="auto"/>
          </w:tcPr>
          <w:p w14:paraId="0C635E9C" w14:textId="0D9FC643" w:rsidR="00C30FDE" w:rsidRDefault="00C30FDE" w:rsidP="00501F6F">
            <w:pPr>
              <w:spacing w:before="240"/>
            </w:pPr>
            <w:r>
              <w:t>Note</w:t>
            </w:r>
          </w:p>
        </w:tc>
        <w:tc>
          <w:tcPr>
            <w:tcW w:w="1412" w:type="dxa"/>
            <w:shd w:val="clear" w:color="auto" w:fill="auto"/>
          </w:tcPr>
          <w:p w14:paraId="5B31350D" w14:textId="4585B0D6" w:rsidR="00C30FDE" w:rsidRPr="009A7B93" w:rsidRDefault="00C30FDE" w:rsidP="00501F6F">
            <w:pPr>
              <w:spacing w:before="240"/>
              <w:rPr>
                <w:b/>
              </w:rPr>
            </w:pPr>
            <w:r w:rsidRPr="00F909B3">
              <w:rPr>
                <w:bCs/>
              </w:rPr>
              <w:t>N/A</w:t>
            </w:r>
          </w:p>
        </w:tc>
      </w:tr>
      <w:tr w:rsidR="00C30FDE" w14:paraId="1701FB41" w14:textId="77777777" w:rsidTr="00C405B2">
        <w:tc>
          <w:tcPr>
            <w:tcW w:w="988" w:type="dxa"/>
            <w:shd w:val="clear" w:color="auto" w:fill="auto"/>
          </w:tcPr>
          <w:p w14:paraId="2D0663CE" w14:textId="3DFE77A5" w:rsidR="00C30FDE" w:rsidRDefault="00C30FDE" w:rsidP="00450784">
            <w:pPr>
              <w:pStyle w:val="Number1"/>
              <w:numPr>
                <w:ilvl w:val="0"/>
                <w:numId w:val="0"/>
              </w:numPr>
              <w:rPr>
                <w:b w:val="0"/>
                <w:bCs/>
              </w:rPr>
            </w:pPr>
            <w:r>
              <w:rPr>
                <w:b w:val="0"/>
              </w:rPr>
              <w:t>5.8</w:t>
            </w:r>
          </w:p>
        </w:tc>
        <w:tc>
          <w:tcPr>
            <w:tcW w:w="6237" w:type="dxa"/>
            <w:shd w:val="clear" w:color="auto" w:fill="auto"/>
          </w:tcPr>
          <w:p w14:paraId="692FA15D" w14:textId="614F090C" w:rsidR="00C30FDE" w:rsidRPr="00E221CE" w:rsidRDefault="00C30FDE" w:rsidP="00501F6F">
            <w:pPr>
              <w:spacing w:before="240" w:after="240"/>
              <w:rPr>
                <w:bCs/>
              </w:rPr>
            </w:pPr>
            <w:proofErr w:type="spellStart"/>
            <w:r w:rsidRPr="00F8745C">
              <w:t>Denib</w:t>
            </w:r>
            <w:proofErr w:type="spellEnd"/>
            <w:r w:rsidRPr="00F8745C">
              <w:t xml:space="preserve"> and use fine abrasive paper.  Do not break the surface with the coat and remove all dust.</w:t>
            </w:r>
          </w:p>
        </w:tc>
        <w:tc>
          <w:tcPr>
            <w:tcW w:w="1417" w:type="dxa"/>
            <w:shd w:val="clear" w:color="auto" w:fill="auto"/>
          </w:tcPr>
          <w:p w14:paraId="634E4A38" w14:textId="177DEA02" w:rsidR="00C30FDE" w:rsidRDefault="00C30FDE" w:rsidP="00501F6F">
            <w:pPr>
              <w:spacing w:before="240"/>
            </w:pPr>
            <w:r>
              <w:t>Note</w:t>
            </w:r>
          </w:p>
        </w:tc>
        <w:tc>
          <w:tcPr>
            <w:tcW w:w="1412" w:type="dxa"/>
            <w:shd w:val="clear" w:color="auto" w:fill="auto"/>
          </w:tcPr>
          <w:p w14:paraId="4D823397" w14:textId="5B0D4F52" w:rsidR="00C30FDE" w:rsidRPr="001F3035" w:rsidRDefault="00C30FDE" w:rsidP="00501F6F">
            <w:pPr>
              <w:spacing w:before="240"/>
              <w:rPr>
                <w:bCs/>
              </w:rPr>
            </w:pPr>
            <w:r w:rsidRPr="00F909B3">
              <w:rPr>
                <w:bCs/>
              </w:rPr>
              <w:t>N/A</w:t>
            </w:r>
          </w:p>
        </w:tc>
      </w:tr>
      <w:tr w:rsidR="00C30FDE" w14:paraId="4CF3D06C" w14:textId="77777777" w:rsidTr="00C405B2">
        <w:tc>
          <w:tcPr>
            <w:tcW w:w="988" w:type="dxa"/>
            <w:shd w:val="clear" w:color="auto" w:fill="auto"/>
          </w:tcPr>
          <w:p w14:paraId="5ED9DA97" w14:textId="701671F8" w:rsidR="00C30FDE" w:rsidRDefault="00C30FDE" w:rsidP="00450784">
            <w:pPr>
              <w:pStyle w:val="Number1"/>
              <w:numPr>
                <w:ilvl w:val="0"/>
                <w:numId w:val="0"/>
              </w:numPr>
              <w:rPr>
                <w:b w:val="0"/>
                <w:bCs/>
              </w:rPr>
            </w:pPr>
            <w:r>
              <w:rPr>
                <w:b w:val="0"/>
              </w:rPr>
              <w:t>5.9</w:t>
            </w:r>
          </w:p>
        </w:tc>
        <w:tc>
          <w:tcPr>
            <w:tcW w:w="6237" w:type="dxa"/>
            <w:shd w:val="clear" w:color="auto" w:fill="auto"/>
          </w:tcPr>
          <w:p w14:paraId="66A3C651" w14:textId="4DADD1FB" w:rsidR="00C30FDE" w:rsidRPr="00B65A4F" w:rsidRDefault="00C30FDE" w:rsidP="00501F6F">
            <w:pPr>
              <w:spacing w:before="240" w:after="240"/>
              <w:rPr>
                <w:bCs/>
              </w:rPr>
            </w:pPr>
            <w:r w:rsidRPr="00F55374">
              <w:t xml:space="preserve">Redecorate all prepared surfaces with two full coats of Dulux </w:t>
            </w:r>
            <w:proofErr w:type="spellStart"/>
            <w:r w:rsidRPr="00F55374">
              <w:t>Weathershield</w:t>
            </w:r>
            <w:proofErr w:type="spellEnd"/>
            <w:r w:rsidRPr="00F55374">
              <w:t xml:space="preserve"> Exterior Quick Drying paint to match, in accordance with manufacturer’s instructions</w:t>
            </w:r>
            <w:r w:rsidRPr="00F55374">
              <w:rPr>
                <w:szCs w:val="22"/>
              </w:rPr>
              <w:t>.</w:t>
            </w:r>
            <w:r w:rsidRPr="00F55374">
              <w:t xml:space="preserve">  Allow drying time</w:t>
            </w:r>
            <w:r>
              <w:t xml:space="preserve"> strictly</w:t>
            </w:r>
            <w:r w:rsidRPr="00F55374">
              <w:t xml:space="preserve"> </w:t>
            </w:r>
            <w:r>
              <w:t xml:space="preserve">as per the manufacturer’s instructions </w:t>
            </w:r>
            <w:r w:rsidRPr="00F55374">
              <w:t>and ensure end grain is well coated and the wet film thickness must not be less than 45 micro metres.  Colour to match existing.</w:t>
            </w:r>
            <w:r>
              <w:t xml:space="preserve"> To be confirmed with the CA.</w:t>
            </w:r>
          </w:p>
        </w:tc>
        <w:tc>
          <w:tcPr>
            <w:tcW w:w="1417" w:type="dxa"/>
            <w:shd w:val="clear" w:color="auto" w:fill="auto"/>
          </w:tcPr>
          <w:p w14:paraId="33FC0E1C" w14:textId="3A65A542" w:rsidR="00C30FDE" w:rsidRDefault="00C30FDE" w:rsidP="00501F6F">
            <w:pPr>
              <w:spacing w:before="240"/>
            </w:pPr>
            <w:r>
              <w:t>Note</w:t>
            </w:r>
          </w:p>
        </w:tc>
        <w:tc>
          <w:tcPr>
            <w:tcW w:w="1412" w:type="dxa"/>
            <w:shd w:val="clear" w:color="auto" w:fill="auto"/>
          </w:tcPr>
          <w:p w14:paraId="67B6053D" w14:textId="68819C02" w:rsidR="00C30FDE" w:rsidRPr="009A7B93" w:rsidRDefault="00C30FDE" w:rsidP="00501F6F">
            <w:pPr>
              <w:spacing w:before="240"/>
              <w:rPr>
                <w:b/>
              </w:rPr>
            </w:pPr>
            <w:r w:rsidRPr="00F909B3">
              <w:rPr>
                <w:bCs/>
              </w:rPr>
              <w:t>N/A</w:t>
            </w:r>
          </w:p>
        </w:tc>
      </w:tr>
      <w:tr w:rsidR="00C30FDE" w14:paraId="1EF0D1A2" w14:textId="77777777" w:rsidTr="00C405B2">
        <w:tc>
          <w:tcPr>
            <w:tcW w:w="988" w:type="dxa"/>
            <w:shd w:val="clear" w:color="auto" w:fill="auto"/>
          </w:tcPr>
          <w:p w14:paraId="60E3D994" w14:textId="059C496B" w:rsidR="00C30FDE" w:rsidRDefault="00C30FDE" w:rsidP="00450784">
            <w:pPr>
              <w:pStyle w:val="Number1"/>
              <w:numPr>
                <w:ilvl w:val="0"/>
                <w:numId w:val="0"/>
              </w:numPr>
              <w:rPr>
                <w:b w:val="0"/>
                <w:bCs/>
              </w:rPr>
            </w:pPr>
            <w:r>
              <w:rPr>
                <w:b w:val="0"/>
              </w:rPr>
              <w:t>5.10</w:t>
            </w:r>
          </w:p>
        </w:tc>
        <w:tc>
          <w:tcPr>
            <w:tcW w:w="6237" w:type="dxa"/>
            <w:shd w:val="clear" w:color="auto" w:fill="auto"/>
          </w:tcPr>
          <w:p w14:paraId="201EE227" w14:textId="7A76F4B5" w:rsidR="00C30FDE" w:rsidRPr="00394108" w:rsidRDefault="00C30FDE" w:rsidP="001F3035">
            <w:pPr>
              <w:spacing w:before="240" w:after="240"/>
              <w:jc w:val="left"/>
              <w:rPr>
                <w:bCs/>
              </w:rPr>
            </w:pPr>
            <w:r w:rsidRPr="00F55374">
              <w:t xml:space="preserve">Redecorate all prepared stained surfaces with two full coats of Dulux Trade Classic Select </w:t>
            </w:r>
            <w:proofErr w:type="spellStart"/>
            <w:r w:rsidRPr="00F55374">
              <w:t>Woodstain</w:t>
            </w:r>
            <w:proofErr w:type="spellEnd"/>
            <w:r w:rsidRPr="00F55374">
              <w:t xml:space="preserve"> </w:t>
            </w:r>
            <w:r>
              <w:t xml:space="preserve">(colour to match) </w:t>
            </w:r>
            <w:r w:rsidRPr="00F55374">
              <w:t>in accordance with manufacturer</w:t>
            </w:r>
            <w:r>
              <w:t>’</w:t>
            </w:r>
            <w:r w:rsidRPr="00F55374">
              <w:t>s instructions.</w:t>
            </w:r>
          </w:p>
        </w:tc>
        <w:tc>
          <w:tcPr>
            <w:tcW w:w="1417" w:type="dxa"/>
            <w:shd w:val="clear" w:color="auto" w:fill="auto"/>
          </w:tcPr>
          <w:p w14:paraId="5BD6AE69" w14:textId="6FC383F6" w:rsidR="00C30FDE" w:rsidRDefault="00C30FDE" w:rsidP="00501F6F">
            <w:pPr>
              <w:spacing w:before="240"/>
            </w:pPr>
            <w:r>
              <w:t>Note</w:t>
            </w:r>
          </w:p>
        </w:tc>
        <w:tc>
          <w:tcPr>
            <w:tcW w:w="1412" w:type="dxa"/>
            <w:shd w:val="clear" w:color="auto" w:fill="auto"/>
          </w:tcPr>
          <w:p w14:paraId="55EDCD7B" w14:textId="3AAA57B9" w:rsidR="00C30FDE" w:rsidRPr="009A7B93" w:rsidRDefault="00C30FDE" w:rsidP="00501F6F">
            <w:pPr>
              <w:spacing w:before="240"/>
              <w:rPr>
                <w:b/>
              </w:rPr>
            </w:pPr>
            <w:r w:rsidRPr="00F909B3">
              <w:rPr>
                <w:bCs/>
              </w:rPr>
              <w:t>N/A</w:t>
            </w:r>
          </w:p>
        </w:tc>
      </w:tr>
      <w:tr w:rsidR="00C30FDE" w14:paraId="5EA6C7AB" w14:textId="77777777" w:rsidTr="00C405B2">
        <w:tc>
          <w:tcPr>
            <w:tcW w:w="988" w:type="dxa"/>
            <w:shd w:val="clear" w:color="auto" w:fill="auto"/>
          </w:tcPr>
          <w:p w14:paraId="72AAEA9A" w14:textId="38C85D58" w:rsidR="00C30FDE" w:rsidRDefault="00C30FDE" w:rsidP="00450784">
            <w:pPr>
              <w:pStyle w:val="Number1"/>
              <w:numPr>
                <w:ilvl w:val="0"/>
                <w:numId w:val="0"/>
              </w:numPr>
              <w:rPr>
                <w:b w:val="0"/>
                <w:bCs/>
              </w:rPr>
            </w:pPr>
            <w:r>
              <w:rPr>
                <w:b w:val="0"/>
              </w:rPr>
              <w:t>5.11</w:t>
            </w:r>
          </w:p>
        </w:tc>
        <w:tc>
          <w:tcPr>
            <w:tcW w:w="6237" w:type="dxa"/>
            <w:shd w:val="clear" w:color="auto" w:fill="auto"/>
          </w:tcPr>
          <w:p w14:paraId="21F70956" w14:textId="3458F33D" w:rsidR="00C30FDE" w:rsidRPr="00A96309" w:rsidRDefault="00C30FDE" w:rsidP="001F5E18">
            <w:pPr>
              <w:spacing w:before="240" w:after="240"/>
              <w:jc w:val="left"/>
              <w:rPr>
                <w:bCs/>
              </w:rPr>
            </w:pPr>
            <w:r w:rsidRPr="00F55374">
              <w:t xml:space="preserve">Redecorate all prepared varnished surfaces with two full coats of Dulux Trade </w:t>
            </w:r>
            <w:proofErr w:type="spellStart"/>
            <w:r w:rsidRPr="00F55374">
              <w:t>Weathershield</w:t>
            </w:r>
            <w:proofErr w:type="spellEnd"/>
            <w:r w:rsidRPr="00F55374">
              <w:t xml:space="preserve"> Yacht Varnish in accordance with manufacturer</w:t>
            </w:r>
            <w:r>
              <w:t>’</w:t>
            </w:r>
            <w:r w:rsidRPr="00F55374">
              <w:t>s instructions.</w:t>
            </w:r>
          </w:p>
        </w:tc>
        <w:tc>
          <w:tcPr>
            <w:tcW w:w="1417" w:type="dxa"/>
            <w:shd w:val="clear" w:color="auto" w:fill="auto"/>
          </w:tcPr>
          <w:p w14:paraId="1D2DF798" w14:textId="43A094DA" w:rsidR="00C30FDE" w:rsidRDefault="00C30FDE" w:rsidP="00501F6F">
            <w:pPr>
              <w:spacing w:before="240"/>
            </w:pPr>
            <w:r>
              <w:t>Note</w:t>
            </w:r>
          </w:p>
        </w:tc>
        <w:tc>
          <w:tcPr>
            <w:tcW w:w="1412" w:type="dxa"/>
            <w:shd w:val="clear" w:color="auto" w:fill="auto"/>
          </w:tcPr>
          <w:p w14:paraId="07804369" w14:textId="027B3C4D" w:rsidR="00C30FDE" w:rsidRPr="009A7B93" w:rsidRDefault="00C30FDE" w:rsidP="00501F6F">
            <w:pPr>
              <w:spacing w:before="240"/>
              <w:rPr>
                <w:b/>
              </w:rPr>
            </w:pPr>
            <w:r w:rsidRPr="00F909B3">
              <w:rPr>
                <w:bCs/>
              </w:rPr>
              <w:t>N/A</w:t>
            </w:r>
          </w:p>
        </w:tc>
      </w:tr>
      <w:tr w:rsidR="00C30FDE" w14:paraId="4F6C9908" w14:textId="77777777" w:rsidTr="00701E82">
        <w:tc>
          <w:tcPr>
            <w:tcW w:w="988" w:type="dxa"/>
            <w:shd w:val="clear" w:color="auto" w:fill="auto"/>
          </w:tcPr>
          <w:p w14:paraId="2C29FBA6" w14:textId="3D813888" w:rsidR="00C30FDE" w:rsidRDefault="00C30FDE" w:rsidP="00450784">
            <w:pPr>
              <w:pStyle w:val="Number1"/>
              <w:numPr>
                <w:ilvl w:val="0"/>
                <w:numId w:val="0"/>
              </w:numPr>
              <w:rPr>
                <w:b w:val="0"/>
                <w:bCs/>
              </w:rPr>
            </w:pPr>
            <w:r>
              <w:t>6.0</w:t>
            </w:r>
          </w:p>
        </w:tc>
        <w:tc>
          <w:tcPr>
            <w:tcW w:w="6237" w:type="dxa"/>
            <w:shd w:val="clear" w:color="auto" w:fill="auto"/>
          </w:tcPr>
          <w:p w14:paraId="61A7EBFD" w14:textId="5BA1019D" w:rsidR="00C30FDE" w:rsidRPr="00D33AED" w:rsidRDefault="00C30FDE" w:rsidP="00501F6F">
            <w:pPr>
              <w:spacing w:before="240" w:after="240"/>
              <w:rPr>
                <w:bCs/>
              </w:rPr>
            </w:pPr>
            <w:r w:rsidRPr="00706654">
              <w:rPr>
                <w:b/>
              </w:rPr>
              <w:t xml:space="preserve">Risk allowance </w:t>
            </w:r>
          </w:p>
        </w:tc>
        <w:tc>
          <w:tcPr>
            <w:tcW w:w="1417" w:type="dxa"/>
            <w:shd w:val="clear" w:color="auto" w:fill="auto"/>
          </w:tcPr>
          <w:p w14:paraId="02153D34" w14:textId="6B9E0E1D" w:rsidR="00C30FDE" w:rsidRDefault="00C30FDE" w:rsidP="00501F6F">
            <w:pPr>
              <w:spacing w:before="240"/>
            </w:pPr>
            <w:r>
              <w:t>See Contingency &amp; Dayworks</w:t>
            </w:r>
          </w:p>
        </w:tc>
        <w:tc>
          <w:tcPr>
            <w:tcW w:w="1412" w:type="dxa"/>
          </w:tcPr>
          <w:p w14:paraId="03D9A3C6" w14:textId="77777777" w:rsidR="00C30FDE" w:rsidRPr="009A7B93" w:rsidRDefault="00C30FDE" w:rsidP="00501F6F">
            <w:pPr>
              <w:spacing w:before="240"/>
              <w:rPr>
                <w:b/>
              </w:rPr>
            </w:pPr>
          </w:p>
        </w:tc>
      </w:tr>
      <w:tr w:rsidR="00C30FDE" w14:paraId="6AF2B166" w14:textId="77777777" w:rsidTr="00C405B2">
        <w:tc>
          <w:tcPr>
            <w:tcW w:w="988" w:type="dxa"/>
            <w:shd w:val="clear" w:color="auto" w:fill="auto"/>
          </w:tcPr>
          <w:p w14:paraId="4B8EA925" w14:textId="29906380" w:rsidR="00C30FDE" w:rsidRDefault="00C30FDE" w:rsidP="00450784">
            <w:pPr>
              <w:pStyle w:val="Number1"/>
              <w:numPr>
                <w:ilvl w:val="0"/>
                <w:numId w:val="0"/>
              </w:numPr>
              <w:rPr>
                <w:b w:val="0"/>
                <w:bCs/>
              </w:rPr>
            </w:pPr>
          </w:p>
        </w:tc>
        <w:tc>
          <w:tcPr>
            <w:tcW w:w="6237" w:type="dxa"/>
            <w:shd w:val="clear" w:color="auto" w:fill="auto"/>
          </w:tcPr>
          <w:p w14:paraId="3AFBBF57" w14:textId="4CC0DC8A" w:rsidR="00C30FDE" w:rsidRPr="0002089A" w:rsidRDefault="00C30FDE" w:rsidP="00970048">
            <w:pPr>
              <w:spacing w:before="240" w:after="240"/>
              <w:rPr>
                <w:bCs/>
              </w:rPr>
            </w:pPr>
            <w:r w:rsidRPr="0060172E">
              <w:rPr>
                <w:b/>
                <w:bCs/>
              </w:rPr>
              <w:t>Total from above:</w:t>
            </w:r>
          </w:p>
        </w:tc>
        <w:tc>
          <w:tcPr>
            <w:tcW w:w="1417" w:type="dxa"/>
            <w:shd w:val="clear" w:color="auto" w:fill="auto"/>
          </w:tcPr>
          <w:p w14:paraId="66E850B5" w14:textId="3AFAE0DA" w:rsidR="00C30FDE" w:rsidRDefault="00C30FDE" w:rsidP="00501F6F">
            <w:pPr>
              <w:spacing w:before="240"/>
            </w:pPr>
            <w:r>
              <w:rPr>
                <w:b/>
              </w:rPr>
              <w:t>£</w:t>
            </w:r>
          </w:p>
        </w:tc>
        <w:tc>
          <w:tcPr>
            <w:tcW w:w="1412" w:type="dxa"/>
            <w:shd w:val="clear" w:color="auto" w:fill="auto"/>
          </w:tcPr>
          <w:p w14:paraId="796D235D" w14:textId="77777777" w:rsidR="00C30FDE" w:rsidRPr="009A7B93" w:rsidRDefault="00C30FDE" w:rsidP="00501F6F">
            <w:pPr>
              <w:spacing w:before="240"/>
              <w:rPr>
                <w:b/>
              </w:rPr>
            </w:pPr>
          </w:p>
        </w:tc>
      </w:tr>
    </w:tbl>
    <w:p w14:paraId="4495094C" w14:textId="3AF26831" w:rsidR="00D61EC7" w:rsidRPr="000D1365" w:rsidRDefault="00D61EC7" w:rsidP="000D1365">
      <w:pPr>
        <w:spacing w:before="240"/>
        <w:rPr>
          <w:b/>
          <w:color w:val="FF0000"/>
        </w:rPr>
      </w:pPr>
    </w:p>
    <w:sectPr w:rsidR="00D61EC7" w:rsidRPr="000D1365" w:rsidSect="00501F6F">
      <w:footerReference w:type="default" r:id="rId13"/>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8438B" w14:textId="77777777" w:rsidR="003D3020" w:rsidRDefault="003D3020" w:rsidP="00CD6CB9">
      <w:r>
        <w:separator/>
      </w:r>
    </w:p>
  </w:endnote>
  <w:endnote w:type="continuationSeparator" w:id="0">
    <w:p w14:paraId="5A9F60E0" w14:textId="77777777" w:rsidR="003D3020" w:rsidRDefault="003D3020"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0348A8AE" w:rsidR="003D3020" w:rsidRPr="00E92EEB" w:rsidRDefault="009F6E89" w:rsidP="00501F6F">
    <w:pPr>
      <w:pStyle w:val="Footer"/>
      <w:pBdr>
        <w:top w:val="single" w:sz="4" w:space="1" w:color="auto"/>
      </w:pBdr>
      <w:tabs>
        <w:tab w:val="clear" w:pos="8306"/>
        <w:tab w:val="right" w:pos="9540"/>
      </w:tabs>
      <w:rPr>
        <w:sz w:val="16"/>
        <w:szCs w:val="16"/>
      </w:rPr>
    </w:pPr>
    <w:r>
      <w:rPr>
        <w:sz w:val="16"/>
        <w:szCs w:val="16"/>
      </w:rPr>
      <w:t>Off Islands WC’s &amp; Fire Stations</w:t>
    </w:r>
    <w:r w:rsidR="003D3020" w:rsidRPr="00E92EEB">
      <w:rPr>
        <w:sz w:val="16"/>
        <w:szCs w:val="16"/>
      </w:rPr>
      <w:tab/>
    </w:r>
    <w:r w:rsidR="003D3020" w:rsidRPr="00E92EEB">
      <w:rPr>
        <w:sz w:val="16"/>
        <w:szCs w:val="16"/>
      </w:rPr>
      <w:tab/>
      <w:t>Date:</w:t>
    </w:r>
    <w:r>
      <w:rPr>
        <w:sz w:val="16"/>
        <w:szCs w:val="16"/>
      </w:rPr>
      <w:t xml:space="preserve"> May</w:t>
    </w:r>
    <w:r w:rsidR="003D3020">
      <w:rPr>
        <w:sz w:val="16"/>
        <w:szCs w:val="16"/>
      </w:rPr>
      <w:t xml:space="preserve"> </w:t>
    </w:r>
    <w:r w:rsidR="003D3020" w:rsidRPr="00E92EEB">
      <w:rPr>
        <w:sz w:val="16"/>
        <w:szCs w:val="16"/>
      </w:rPr>
      <w:t>20</w:t>
    </w:r>
    <w:r w:rsidR="003D3020">
      <w:rPr>
        <w:sz w:val="16"/>
        <w:szCs w:val="16"/>
      </w:rPr>
      <w:t>2</w:t>
    </w:r>
    <w:r>
      <w:rPr>
        <w:sz w:val="16"/>
        <w:szCs w:val="16"/>
      </w:rPr>
      <w:t>2</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DF85" w14:textId="77777777" w:rsidR="003D3020" w:rsidRDefault="003D3020" w:rsidP="00CD6CB9">
      <w:r>
        <w:separator/>
      </w:r>
    </w:p>
  </w:footnote>
  <w:footnote w:type="continuationSeparator" w:id="0">
    <w:p w14:paraId="5F084381" w14:textId="77777777" w:rsidR="003D3020" w:rsidRDefault="003D3020"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C63EA"/>
    <w:multiLevelType w:val="hybridMultilevel"/>
    <w:tmpl w:val="1AC099C0"/>
    <w:lvl w:ilvl="0" w:tplc="075A44C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36778"/>
    <w:multiLevelType w:val="hybridMultilevel"/>
    <w:tmpl w:val="DB6A2F3A"/>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742C03"/>
    <w:multiLevelType w:val="hybridMultilevel"/>
    <w:tmpl w:val="6C4864A2"/>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0"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16DEF"/>
    <w:multiLevelType w:val="hybridMultilevel"/>
    <w:tmpl w:val="918C2F54"/>
    <w:lvl w:ilvl="0" w:tplc="8B16504A">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438103">
    <w:abstractNumId w:val="12"/>
  </w:num>
  <w:num w:numId="2" w16cid:durableId="1645550833">
    <w:abstractNumId w:val="7"/>
  </w:num>
  <w:num w:numId="3" w16cid:durableId="378169370">
    <w:abstractNumId w:val="21"/>
  </w:num>
  <w:num w:numId="4" w16cid:durableId="1713387228">
    <w:abstractNumId w:val="5"/>
  </w:num>
  <w:num w:numId="5" w16cid:durableId="1203831466">
    <w:abstractNumId w:val="3"/>
  </w:num>
  <w:num w:numId="6" w16cid:durableId="171338418">
    <w:abstractNumId w:val="8"/>
  </w:num>
  <w:num w:numId="7" w16cid:durableId="2010793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206107">
    <w:abstractNumId w:val="16"/>
  </w:num>
  <w:num w:numId="9" w16cid:durableId="357051894">
    <w:abstractNumId w:val="22"/>
  </w:num>
  <w:num w:numId="10" w16cid:durableId="1478105756">
    <w:abstractNumId w:val="14"/>
  </w:num>
  <w:num w:numId="11" w16cid:durableId="1449663764">
    <w:abstractNumId w:val="23"/>
  </w:num>
  <w:num w:numId="12" w16cid:durableId="751246300">
    <w:abstractNumId w:val="18"/>
  </w:num>
  <w:num w:numId="13" w16cid:durableId="192233469">
    <w:abstractNumId w:val="11"/>
  </w:num>
  <w:num w:numId="14" w16cid:durableId="368728839">
    <w:abstractNumId w:val="19"/>
  </w:num>
  <w:num w:numId="15" w16cid:durableId="1934390121">
    <w:abstractNumId w:val="6"/>
  </w:num>
  <w:num w:numId="16" w16cid:durableId="1260259243">
    <w:abstractNumId w:val="20"/>
  </w:num>
  <w:num w:numId="17" w16cid:durableId="225646622">
    <w:abstractNumId w:val="9"/>
  </w:num>
  <w:num w:numId="18" w16cid:durableId="1527864847">
    <w:abstractNumId w:val="0"/>
  </w:num>
  <w:num w:numId="19" w16cid:durableId="1563250008">
    <w:abstractNumId w:val="10"/>
  </w:num>
  <w:num w:numId="20" w16cid:durableId="1916042375">
    <w:abstractNumId w:val="17"/>
  </w:num>
  <w:num w:numId="21" w16cid:durableId="1478566246">
    <w:abstractNumId w:val="13"/>
  </w:num>
  <w:num w:numId="22" w16cid:durableId="197208645">
    <w:abstractNumId w:val="24"/>
  </w:num>
  <w:num w:numId="23" w16cid:durableId="1368215959">
    <w:abstractNumId w:val="1"/>
  </w:num>
  <w:num w:numId="24" w16cid:durableId="194081699">
    <w:abstractNumId w:val="2"/>
  </w:num>
  <w:num w:numId="25" w16cid:durableId="1029720709">
    <w:abstractNumId w:val="4"/>
  </w:num>
  <w:num w:numId="26" w16cid:durableId="527958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124DA"/>
    <w:rsid w:val="0002089A"/>
    <w:rsid w:val="000211A5"/>
    <w:rsid w:val="000235F6"/>
    <w:rsid w:val="00023737"/>
    <w:rsid w:val="00027E60"/>
    <w:rsid w:val="000308A4"/>
    <w:rsid w:val="00034CB2"/>
    <w:rsid w:val="00037EF7"/>
    <w:rsid w:val="000402F0"/>
    <w:rsid w:val="00050EBC"/>
    <w:rsid w:val="00051677"/>
    <w:rsid w:val="00053D76"/>
    <w:rsid w:val="00054919"/>
    <w:rsid w:val="0005673C"/>
    <w:rsid w:val="00056C00"/>
    <w:rsid w:val="00070AF1"/>
    <w:rsid w:val="000719E3"/>
    <w:rsid w:val="00071C58"/>
    <w:rsid w:val="000723E3"/>
    <w:rsid w:val="00074B7B"/>
    <w:rsid w:val="00075C6E"/>
    <w:rsid w:val="0008077A"/>
    <w:rsid w:val="00084B33"/>
    <w:rsid w:val="00085C92"/>
    <w:rsid w:val="00092973"/>
    <w:rsid w:val="00092C4E"/>
    <w:rsid w:val="00092DDE"/>
    <w:rsid w:val="0009433E"/>
    <w:rsid w:val="000946B6"/>
    <w:rsid w:val="000972F8"/>
    <w:rsid w:val="000A4D17"/>
    <w:rsid w:val="000B1D69"/>
    <w:rsid w:val="000B7E55"/>
    <w:rsid w:val="000C46D7"/>
    <w:rsid w:val="000C47EE"/>
    <w:rsid w:val="000C5E1C"/>
    <w:rsid w:val="000D0CA7"/>
    <w:rsid w:val="000D1365"/>
    <w:rsid w:val="000D78DE"/>
    <w:rsid w:val="000F15BB"/>
    <w:rsid w:val="000F34B3"/>
    <w:rsid w:val="000F4BFF"/>
    <w:rsid w:val="000F5A89"/>
    <w:rsid w:val="000F7320"/>
    <w:rsid w:val="00101F89"/>
    <w:rsid w:val="0010211E"/>
    <w:rsid w:val="00107906"/>
    <w:rsid w:val="00111244"/>
    <w:rsid w:val="00114DE1"/>
    <w:rsid w:val="00115653"/>
    <w:rsid w:val="00125E02"/>
    <w:rsid w:val="0013405A"/>
    <w:rsid w:val="00136B6C"/>
    <w:rsid w:val="00143C96"/>
    <w:rsid w:val="00143DC8"/>
    <w:rsid w:val="001462EF"/>
    <w:rsid w:val="00147216"/>
    <w:rsid w:val="0015302A"/>
    <w:rsid w:val="0015685A"/>
    <w:rsid w:val="00162241"/>
    <w:rsid w:val="00166727"/>
    <w:rsid w:val="00170365"/>
    <w:rsid w:val="001760C3"/>
    <w:rsid w:val="00180420"/>
    <w:rsid w:val="00183A10"/>
    <w:rsid w:val="00185762"/>
    <w:rsid w:val="001938C8"/>
    <w:rsid w:val="00194637"/>
    <w:rsid w:val="001A0C8D"/>
    <w:rsid w:val="001A132D"/>
    <w:rsid w:val="001A4B72"/>
    <w:rsid w:val="001A511B"/>
    <w:rsid w:val="001A6B28"/>
    <w:rsid w:val="001B30F8"/>
    <w:rsid w:val="001B530F"/>
    <w:rsid w:val="001C5A64"/>
    <w:rsid w:val="001C5A8D"/>
    <w:rsid w:val="001C5DC7"/>
    <w:rsid w:val="001D0348"/>
    <w:rsid w:val="001D2706"/>
    <w:rsid w:val="001D40DF"/>
    <w:rsid w:val="001D463B"/>
    <w:rsid w:val="001E1D73"/>
    <w:rsid w:val="001E3FBF"/>
    <w:rsid w:val="001F3035"/>
    <w:rsid w:val="001F32F4"/>
    <w:rsid w:val="001F4D22"/>
    <w:rsid w:val="001F58FD"/>
    <w:rsid w:val="001F595F"/>
    <w:rsid w:val="001F5E18"/>
    <w:rsid w:val="001F7ACF"/>
    <w:rsid w:val="0021075F"/>
    <w:rsid w:val="002129F1"/>
    <w:rsid w:val="00222C0D"/>
    <w:rsid w:val="0022308F"/>
    <w:rsid w:val="002235CC"/>
    <w:rsid w:val="002244C2"/>
    <w:rsid w:val="0023219A"/>
    <w:rsid w:val="00233831"/>
    <w:rsid w:val="00235E9E"/>
    <w:rsid w:val="00241394"/>
    <w:rsid w:val="00242AE5"/>
    <w:rsid w:val="002510B0"/>
    <w:rsid w:val="00255896"/>
    <w:rsid w:val="00255AE6"/>
    <w:rsid w:val="00261E82"/>
    <w:rsid w:val="00262B96"/>
    <w:rsid w:val="002630A2"/>
    <w:rsid w:val="00264B41"/>
    <w:rsid w:val="00266CAE"/>
    <w:rsid w:val="00270245"/>
    <w:rsid w:val="00272545"/>
    <w:rsid w:val="002729CD"/>
    <w:rsid w:val="00281F93"/>
    <w:rsid w:val="002837A6"/>
    <w:rsid w:val="00284BC2"/>
    <w:rsid w:val="00284D95"/>
    <w:rsid w:val="00286DEB"/>
    <w:rsid w:val="00292184"/>
    <w:rsid w:val="002A047B"/>
    <w:rsid w:val="002A40FA"/>
    <w:rsid w:val="002A6689"/>
    <w:rsid w:val="002A6EF9"/>
    <w:rsid w:val="002B0FB2"/>
    <w:rsid w:val="002B30AD"/>
    <w:rsid w:val="002C41FA"/>
    <w:rsid w:val="002D4B05"/>
    <w:rsid w:val="002D555A"/>
    <w:rsid w:val="002D5BCA"/>
    <w:rsid w:val="002D7FA1"/>
    <w:rsid w:val="002E2DF4"/>
    <w:rsid w:val="002E51EC"/>
    <w:rsid w:val="002E7BD5"/>
    <w:rsid w:val="002F3E89"/>
    <w:rsid w:val="002F4659"/>
    <w:rsid w:val="002F7197"/>
    <w:rsid w:val="0030066F"/>
    <w:rsid w:val="00300AFC"/>
    <w:rsid w:val="0030239D"/>
    <w:rsid w:val="00302C57"/>
    <w:rsid w:val="003100DE"/>
    <w:rsid w:val="003106A7"/>
    <w:rsid w:val="0031183F"/>
    <w:rsid w:val="003142B3"/>
    <w:rsid w:val="0032027A"/>
    <w:rsid w:val="0032211E"/>
    <w:rsid w:val="00324466"/>
    <w:rsid w:val="00330589"/>
    <w:rsid w:val="003321CC"/>
    <w:rsid w:val="00335623"/>
    <w:rsid w:val="0034002D"/>
    <w:rsid w:val="0034559E"/>
    <w:rsid w:val="003522D9"/>
    <w:rsid w:val="00354D75"/>
    <w:rsid w:val="0035530D"/>
    <w:rsid w:val="00360A39"/>
    <w:rsid w:val="00362523"/>
    <w:rsid w:val="0036433C"/>
    <w:rsid w:val="003647CA"/>
    <w:rsid w:val="003652A7"/>
    <w:rsid w:val="00373C18"/>
    <w:rsid w:val="00374176"/>
    <w:rsid w:val="00374B35"/>
    <w:rsid w:val="00377E25"/>
    <w:rsid w:val="003807FA"/>
    <w:rsid w:val="003821B6"/>
    <w:rsid w:val="00382DDE"/>
    <w:rsid w:val="00391944"/>
    <w:rsid w:val="00391E35"/>
    <w:rsid w:val="00393D4A"/>
    <w:rsid w:val="00394108"/>
    <w:rsid w:val="003A4AF3"/>
    <w:rsid w:val="003B0C77"/>
    <w:rsid w:val="003B2558"/>
    <w:rsid w:val="003B2ACA"/>
    <w:rsid w:val="003B3515"/>
    <w:rsid w:val="003B59FA"/>
    <w:rsid w:val="003C2E1F"/>
    <w:rsid w:val="003C50BB"/>
    <w:rsid w:val="003C673C"/>
    <w:rsid w:val="003D21AE"/>
    <w:rsid w:val="003D3020"/>
    <w:rsid w:val="003E6FAD"/>
    <w:rsid w:val="003E7DF9"/>
    <w:rsid w:val="003F1579"/>
    <w:rsid w:val="003F6263"/>
    <w:rsid w:val="00404941"/>
    <w:rsid w:val="00407104"/>
    <w:rsid w:val="004074C8"/>
    <w:rsid w:val="0041125C"/>
    <w:rsid w:val="00414515"/>
    <w:rsid w:val="00415333"/>
    <w:rsid w:val="00415D49"/>
    <w:rsid w:val="00423BE5"/>
    <w:rsid w:val="004240BE"/>
    <w:rsid w:val="00430FF5"/>
    <w:rsid w:val="004313E9"/>
    <w:rsid w:val="00433CC7"/>
    <w:rsid w:val="00440334"/>
    <w:rsid w:val="00447F76"/>
    <w:rsid w:val="00450784"/>
    <w:rsid w:val="00461378"/>
    <w:rsid w:val="00462ED1"/>
    <w:rsid w:val="004704C4"/>
    <w:rsid w:val="004720E0"/>
    <w:rsid w:val="0047302F"/>
    <w:rsid w:val="00474E55"/>
    <w:rsid w:val="004767C3"/>
    <w:rsid w:val="004813FC"/>
    <w:rsid w:val="00487160"/>
    <w:rsid w:val="00491D17"/>
    <w:rsid w:val="0049782A"/>
    <w:rsid w:val="0049796D"/>
    <w:rsid w:val="004A066C"/>
    <w:rsid w:val="004C0A6F"/>
    <w:rsid w:val="004C34BA"/>
    <w:rsid w:val="004C7F69"/>
    <w:rsid w:val="004D14DB"/>
    <w:rsid w:val="004D30F9"/>
    <w:rsid w:val="004D6E87"/>
    <w:rsid w:val="004D718C"/>
    <w:rsid w:val="004F5949"/>
    <w:rsid w:val="00501F6F"/>
    <w:rsid w:val="00503B28"/>
    <w:rsid w:val="005056B4"/>
    <w:rsid w:val="00506B06"/>
    <w:rsid w:val="005076DE"/>
    <w:rsid w:val="00511858"/>
    <w:rsid w:val="005164A8"/>
    <w:rsid w:val="0052039B"/>
    <w:rsid w:val="00521E13"/>
    <w:rsid w:val="005220AD"/>
    <w:rsid w:val="00527447"/>
    <w:rsid w:val="005303A2"/>
    <w:rsid w:val="00530D01"/>
    <w:rsid w:val="00536352"/>
    <w:rsid w:val="00536E5B"/>
    <w:rsid w:val="00546F56"/>
    <w:rsid w:val="005501AE"/>
    <w:rsid w:val="00550A31"/>
    <w:rsid w:val="00553F5D"/>
    <w:rsid w:val="005617BA"/>
    <w:rsid w:val="00561CE4"/>
    <w:rsid w:val="00562F74"/>
    <w:rsid w:val="00563259"/>
    <w:rsid w:val="00575216"/>
    <w:rsid w:val="00580F9D"/>
    <w:rsid w:val="00582667"/>
    <w:rsid w:val="00596C3D"/>
    <w:rsid w:val="005971EE"/>
    <w:rsid w:val="005A2128"/>
    <w:rsid w:val="005B2300"/>
    <w:rsid w:val="005B44AC"/>
    <w:rsid w:val="005B7DA9"/>
    <w:rsid w:val="005D61C3"/>
    <w:rsid w:val="005E49AB"/>
    <w:rsid w:val="0060172E"/>
    <w:rsid w:val="00603F38"/>
    <w:rsid w:val="00605813"/>
    <w:rsid w:val="00607EE8"/>
    <w:rsid w:val="006117E9"/>
    <w:rsid w:val="00621DB2"/>
    <w:rsid w:val="006236F3"/>
    <w:rsid w:val="00626EF5"/>
    <w:rsid w:val="0062760F"/>
    <w:rsid w:val="00632DA8"/>
    <w:rsid w:val="00633DC8"/>
    <w:rsid w:val="00640301"/>
    <w:rsid w:val="006430A1"/>
    <w:rsid w:val="006442F9"/>
    <w:rsid w:val="00647E94"/>
    <w:rsid w:val="00650AA6"/>
    <w:rsid w:val="006565BD"/>
    <w:rsid w:val="00663F27"/>
    <w:rsid w:val="00667D95"/>
    <w:rsid w:val="0067128B"/>
    <w:rsid w:val="00672702"/>
    <w:rsid w:val="00672A9C"/>
    <w:rsid w:val="006745F9"/>
    <w:rsid w:val="006805FD"/>
    <w:rsid w:val="00684FFF"/>
    <w:rsid w:val="00695A41"/>
    <w:rsid w:val="00697CED"/>
    <w:rsid w:val="006A2F60"/>
    <w:rsid w:val="006A38A5"/>
    <w:rsid w:val="006A5285"/>
    <w:rsid w:val="006B07D6"/>
    <w:rsid w:val="006B2E40"/>
    <w:rsid w:val="006B3799"/>
    <w:rsid w:val="006B6E29"/>
    <w:rsid w:val="006C5DA4"/>
    <w:rsid w:val="006C737C"/>
    <w:rsid w:val="006D12E8"/>
    <w:rsid w:val="006E6B7B"/>
    <w:rsid w:val="006F2C0A"/>
    <w:rsid w:val="006F4076"/>
    <w:rsid w:val="006F4E0A"/>
    <w:rsid w:val="006F5F6B"/>
    <w:rsid w:val="0070477F"/>
    <w:rsid w:val="00706654"/>
    <w:rsid w:val="00713729"/>
    <w:rsid w:val="00716269"/>
    <w:rsid w:val="00733426"/>
    <w:rsid w:val="0074196B"/>
    <w:rsid w:val="00747C13"/>
    <w:rsid w:val="0075614E"/>
    <w:rsid w:val="007818C8"/>
    <w:rsid w:val="00783F40"/>
    <w:rsid w:val="0078462E"/>
    <w:rsid w:val="007861C4"/>
    <w:rsid w:val="00786684"/>
    <w:rsid w:val="007877BA"/>
    <w:rsid w:val="007910D5"/>
    <w:rsid w:val="00791815"/>
    <w:rsid w:val="00795F80"/>
    <w:rsid w:val="007979DC"/>
    <w:rsid w:val="00797DA4"/>
    <w:rsid w:val="007A7836"/>
    <w:rsid w:val="007B4FD5"/>
    <w:rsid w:val="007B5328"/>
    <w:rsid w:val="007C10BC"/>
    <w:rsid w:val="007C533F"/>
    <w:rsid w:val="007C5816"/>
    <w:rsid w:val="007C7C74"/>
    <w:rsid w:val="007D6688"/>
    <w:rsid w:val="007D6EBA"/>
    <w:rsid w:val="007E1654"/>
    <w:rsid w:val="007E3AA1"/>
    <w:rsid w:val="007F3E0D"/>
    <w:rsid w:val="007F6F92"/>
    <w:rsid w:val="00800F51"/>
    <w:rsid w:val="0080284F"/>
    <w:rsid w:val="00806F69"/>
    <w:rsid w:val="008070A1"/>
    <w:rsid w:val="00813BF4"/>
    <w:rsid w:val="0081747D"/>
    <w:rsid w:val="008222C6"/>
    <w:rsid w:val="008223B9"/>
    <w:rsid w:val="008260E0"/>
    <w:rsid w:val="00834A4E"/>
    <w:rsid w:val="008365A9"/>
    <w:rsid w:val="00837AF3"/>
    <w:rsid w:val="0085498F"/>
    <w:rsid w:val="00855527"/>
    <w:rsid w:val="008618AE"/>
    <w:rsid w:val="00864244"/>
    <w:rsid w:val="0086621C"/>
    <w:rsid w:val="0086756D"/>
    <w:rsid w:val="00870011"/>
    <w:rsid w:val="0087215A"/>
    <w:rsid w:val="00873D81"/>
    <w:rsid w:val="00885966"/>
    <w:rsid w:val="00886F8A"/>
    <w:rsid w:val="008911ED"/>
    <w:rsid w:val="00891A04"/>
    <w:rsid w:val="00893B5E"/>
    <w:rsid w:val="00893CDD"/>
    <w:rsid w:val="008972F8"/>
    <w:rsid w:val="008A076E"/>
    <w:rsid w:val="008A35FC"/>
    <w:rsid w:val="008A6B4D"/>
    <w:rsid w:val="008B6364"/>
    <w:rsid w:val="008C3561"/>
    <w:rsid w:val="008C3EF7"/>
    <w:rsid w:val="008C5626"/>
    <w:rsid w:val="008D1D25"/>
    <w:rsid w:val="008D2257"/>
    <w:rsid w:val="008E5617"/>
    <w:rsid w:val="008F1254"/>
    <w:rsid w:val="00906386"/>
    <w:rsid w:val="009067E3"/>
    <w:rsid w:val="00911839"/>
    <w:rsid w:val="00916B47"/>
    <w:rsid w:val="00921D9A"/>
    <w:rsid w:val="00923D1C"/>
    <w:rsid w:val="00930287"/>
    <w:rsid w:val="00930292"/>
    <w:rsid w:val="0093161B"/>
    <w:rsid w:val="00940C80"/>
    <w:rsid w:val="00941733"/>
    <w:rsid w:val="00942A9E"/>
    <w:rsid w:val="00942DBB"/>
    <w:rsid w:val="0094324D"/>
    <w:rsid w:val="009441B1"/>
    <w:rsid w:val="009473CC"/>
    <w:rsid w:val="009500F9"/>
    <w:rsid w:val="00953423"/>
    <w:rsid w:val="0095633F"/>
    <w:rsid w:val="009569F9"/>
    <w:rsid w:val="00957AB5"/>
    <w:rsid w:val="00957E0A"/>
    <w:rsid w:val="009643D3"/>
    <w:rsid w:val="0096538E"/>
    <w:rsid w:val="009653FF"/>
    <w:rsid w:val="00965E69"/>
    <w:rsid w:val="00970048"/>
    <w:rsid w:val="00971A27"/>
    <w:rsid w:val="00980566"/>
    <w:rsid w:val="00981DAC"/>
    <w:rsid w:val="00982614"/>
    <w:rsid w:val="00984439"/>
    <w:rsid w:val="009845BF"/>
    <w:rsid w:val="009909B7"/>
    <w:rsid w:val="00990FA8"/>
    <w:rsid w:val="0099363E"/>
    <w:rsid w:val="00993868"/>
    <w:rsid w:val="00995CC8"/>
    <w:rsid w:val="00997954"/>
    <w:rsid w:val="009A3FA4"/>
    <w:rsid w:val="009A41FF"/>
    <w:rsid w:val="009A5F28"/>
    <w:rsid w:val="009B5F0E"/>
    <w:rsid w:val="009C3BAF"/>
    <w:rsid w:val="009C49CF"/>
    <w:rsid w:val="009D0A88"/>
    <w:rsid w:val="009D65B2"/>
    <w:rsid w:val="009E0664"/>
    <w:rsid w:val="009E1C47"/>
    <w:rsid w:val="009E7614"/>
    <w:rsid w:val="009F014B"/>
    <w:rsid w:val="009F0C16"/>
    <w:rsid w:val="009F1B82"/>
    <w:rsid w:val="009F5925"/>
    <w:rsid w:val="009F6E89"/>
    <w:rsid w:val="009F72A5"/>
    <w:rsid w:val="00A0003E"/>
    <w:rsid w:val="00A007D6"/>
    <w:rsid w:val="00A05451"/>
    <w:rsid w:val="00A13CAD"/>
    <w:rsid w:val="00A21EA2"/>
    <w:rsid w:val="00A25C30"/>
    <w:rsid w:val="00A26CF4"/>
    <w:rsid w:val="00A35556"/>
    <w:rsid w:val="00A429F5"/>
    <w:rsid w:val="00A45059"/>
    <w:rsid w:val="00A46F4C"/>
    <w:rsid w:val="00A66BA3"/>
    <w:rsid w:val="00A728D4"/>
    <w:rsid w:val="00A75CE4"/>
    <w:rsid w:val="00A80388"/>
    <w:rsid w:val="00A82E7D"/>
    <w:rsid w:val="00A84217"/>
    <w:rsid w:val="00A848CC"/>
    <w:rsid w:val="00A85B83"/>
    <w:rsid w:val="00A96309"/>
    <w:rsid w:val="00A97678"/>
    <w:rsid w:val="00A97DBF"/>
    <w:rsid w:val="00AA0ABD"/>
    <w:rsid w:val="00AA108C"/>
    <w:rsid w:val="00AA5342"/>
    <w:rsid w:val="00AB0ED0"/>
    <w:rsid w:val="00AB2853"/>
    <w:rsid w:val="00AB2A4F"/>
    <w:rsid w:val="00AC0128"/>
    <w:rsid w:val="00AC0AFE"/>
    <w:rsid w:val="00AC133B"/>
    <w:rsid w:val="00AD0BB6"/>
    <w:rsid w:val="00AD2F3B"/>
    <w:rsid w:val="00AD7AA6"/>
    <w:rsid w:val="00AE2A05"/>
    <w:rsid w:val="00AE4D14"/>
    <w:rsid w:val="00AE5F01"/>
    <w:rsid w:val="00AE6D0B"/>
    <w:rsid w:val="00AF2DCD"/>
    <w:rsid w:val="00AF4211"/>
    <w:rsid w:val="00AF4C8E"/>
    <w:rsid w:val="00B00D16"/>
    <w:rsid w:val="00B0141B"/>
    <w:rsid w:val="00B04FF0"/>
    <w:rsid w:val="00B12228"/>
    <w:rsid w:val="00B138B8"/>
    <w:rsid w:val="00B2262D"/>
    <w:rsid w:val="00B23E7F"/>
    <w:rsid w:val="00B2488D"/>
    <w:rsid w:val="00B26378"/>
    <w:rsid w:val="00B26BF3"/>
    <w:rsid w:val="00B30454"/>
    <w:rsid w:val="00B314C2"/>
    <w:rsid w:val="00B32208"/>
    <w:rsid w:val="00B34C4F"/>
    <w:rsid w:val="00B360C8"/>
    <w:rsid w:val="00B36EA2"/>
    <w:rsid w:val="00B46468"/>
    <w:rsid w:val="00B47F90"/>
    <w:rsid w:val="00B55DD2"/>
    <w:rsid w:val="00B56A76"/>
    <w:rsid w:val="00B56F49"/>
    <w:rsid w:val="00B6106B"/>
    <w:rsid w:val="00B62153"/>
    <w:rsid w:val="00B6431B"/>
    <w:rsid w:val="00B65A4F"/>
    <w:rsid w:val="00B65CAB"/>
    <w:rsid w:val="00B6611C"/>
    <w:rsid w:val="00B664C0"/>
    <w:rsid w:val="00B67D9B"/>
    <w:rsid w:val="00B7222A"/>
    <w:rsid w:val="00B82B0C"/>
    <w:rsid w:val="00B84E0E"/>
    <w:rsid w:val="00B859CD"/>
    <w:rsid w:val="00B92DAA"/>
    <w:rsid w:val="00BA380B"/>
    <w:rsid w:val="00BA7F01"/>
    <w:rsid w:val="00BB128C"/>
    <w:rsid w:val="00BB5890"/>
    <w:rsid w:val="00BD29AB"/>
    <w:rsid w:val="00BD6F90"/>
    <w:rsid w:val="00BF0014"/>
    <w:rsid w:val="00BF136F"/>
    <w:rsid w:val="00BF5F80"/>
    <w:rsid w:val="00C07E25"/>
    <w:rsid w:val="00C1472F"/>
    <w:rsid w:val="00C1650B"/>
    <w:rsid w:val="00C23386"/>
    <w:rsid w:val="00C30C35"/>
    <w:rsid w:val="00C30FDE"/>
    <w:rsid w:val="00C34178"/>
    <w:rsid w:val="00C34373"/>
    <w:rsid w:val="00C34C66"/>
    <w:rsid w:val="00C34DA8"/>
    <w:rsid w:val="00C34E6F"/>
    <w:rsid w:val="00C405B2"/>
    <w:rsid w:val="00C40A17"/>
    <w:rsid w:val="00C412F3"/>
    <w:rsid w:val="00C47985"/>
    <w:rsid w:val="00C5178B"/>
    <w:rsid w:val="00C555E2"/>
    <w:rsid w:val="00C56E8B"/>
    <w:rsid w:val="00C633C0"/>
    <w:rsid w:val="00C65EAA"/>
    <w:rsid w:val="00C80C3F"/>
    <w:rsid w:val="00C900DC"/>
    <w:rsid w:val="00C90441"/>
    <w:rsid w:val="00C95AB7"/>
    <w:rsid w:val="00CA3679"/>
    <w:rsid w:val="00CA6F68"/>
    <w:rsid w:val="00CB4D65"/>
    <w:rsid w:val="00CB7346"/>
    <w:rsid w:val="00CC3E6E"/>
    <w:rsid w:val="00CD6CB9"/>
    <w:rsid w:val="00CE1A33"/>
    <w:rsid w:val="00CE1CBE"/>
    <w:rsid w:val="00CE258D"/>
    <w:rsid w:val="00CE53F4"/>
    <w:rsid w:val="00CE64EA"/>
    <w:rsid w:val="00CF1EEC"/>
    <w:rsid w:val="00CF254F"/>
    <w:rsid w:val="00D0110D"/>
    <w:rsid w:val="00D02C6D"/>
    <w:rsid w:val="00D02F9D"/>
    <w:rsid w:val="00D06428"/>
    <w:rsid w:val="00D12C6C"/>
    <w:rsid w:val="00D14158"/>
    <w:rsid w:val="00D160AE"/>
    <w:rsid w:val="00D17B1A"/>
    <w:rsid w:val="00D20519"/>
    <w:rsid w:val="00D27BE8"/>
    <w:rsid w:val="00D315E5"/>
    <w:rsid w:val="00D324C2"/>
    <w:rsid w:val="00D328B8"/>
    <w:rsid w:val="00D33AED"/>
    <w:rsid w:val="00D43D52"/>
    <w:rsid w:val="00D43F2D"/>
    <w:rsid w:val="00D46F61"/>
    <w:rsid w:val="00D51C2D"/>
    <w:rsid w:val="00D5374F"/>
    <w:rsid w:val="00D53CF3"/>
    <w:rsid w:val="00D5735A"/>
    <w:rsid w:val="00D5783D"/>
    <w:rsid w:val="00D61EC7"/>
    <w:rsid w:val="00D62382"/>
    <w:rsid w:val="00D650FF"/>
    <w:rsid w:val="00D66FBC"/>
    <w:rsid w:val="00D72712"/>
    <w:rsid w:val="00D75DAF"/>
    <w:rsid w:val="00D76D2F"/>
    <w:rsid w:val="00D82091"/>
    <w:rsid w:val="00D829D5"/>
    <w:rsid w:val="00D87827"/>
    <w:rsid w:val="00D92B07"/>
    <w:rsid w:val="00D96F7C"/>
    <w:rsid w:val="00DA28EC"/>
    <w:rsid w:val="00DA417A"/>
    <w:rsid w:val="00DA6C23"/>
    <w:rsid w:val="00DB1201"/>
    <w:rsid w:val="00DB5315"/>
    <w:rsid w:val="00DB6109"/>
    <w:rsid w:val="00DC0AFD"/>
    <w:rsid w:val="00DC36D1"/>
    <w:rsid w:val="00DC3DD0"/>
    <w:rsid w:val="00DC5F43"/>
    <w:rsid w:val="00DD20DB"/>
    <w:rsid w:val="00DD31D1"/>
    <w:rsid w:val="00DD3822"/>
    <w:rsid w:val="00DD6D34"/>
    <w:rsid w:val="00DE19A1"/>
    <w:rsid w:val="00DE1E11"/>
    <w:rsid w:val="00DE248F"/>
    <w:rsid w:val="00DE6B4E"/>
    <w:rsid w:val="00DF476F"/>
    <w:rsid w:val="00E031B8"/>
    <w:rsid w:val="00E10207"/>
    <w:rsid w:val="00E10655"/>
    <w:rsid w:val="00E12912"/>
    <w:rsid w:val="00E150FC"/>
    <w:rsid w:val="00E16FF8"/>
    <w:rsid w:val="00E200AF"/>
    <w:rsid w:val="00E20F6D"/>
    <w:rsid w:val="00E2126B"/>
    <w:rsid w:val="00E221CE"/>
    <w:rsid w:val="00E2786E"/>
    <w:rsid w:val="00E324EE"/>
    <w:rsid w:val="00E33B0A"/>
    <w:rsid w:val="00E3409A"/>
    <w:rsid w:val="00E3684D"/>
    <w:rsid w:val="00E44049"/>
    <w:rsid w:val="00E5053F"/>
    <w:rsid w:val="00E56470"/>
    <w:rsid w:val="00E632F4"/>
    <w:rsid w:val="00E6358C"/>
    <w:rsid w:val="00E65BD0"/>
    <w:rsid w:val="00E66228"/>
    <w:rsid w:val="00E672C8"/>
    <w:rsid w:val="00E67EA4"/>
    <w:rsid w:val="00E77A09"/>
    <w:rsid w:val="00E8195F"/>
    <w:rsid w:val="00E8658B"/>
    <w:rsid w:val="00E92DE0"/>
    <w:rsid w:val="00E92EEB"/>
    <w:rsid w:val="00E95F31"/>
    <w:rsid w:val="00E96F98"/>
    <w:rsid w:val="00EA29C0"/>
    <w:rsid w:val="00EA414D"/>
    <w:rsid w:val="00EA6822"/>
    <w:rsid w:val="00EB2BE9"/>
    <w:rsid w:val="00EB69C6"/>
    <w:rsid w:val="00EB7890"/>
    <w:rsid w:val="00EC0B1D"/>
    <w:rsid w:val="00EC1D44"/>
    <w:rsid w:val="00EC2F4A"/>
    <w:rsid w:val="00EC377C"/>
    <w:rsid w:val="00EC44FF"/>
    <w:rsid w:val="00ED0A1F"/>
    <w:rsid w:val="00ED1680"/>
    <w:rsid w:val="00ED26F9"/>
    <w:rsid w:val="00ED39D0"/>
    <w:rsid w:val="00ED44AB"/>
    <w:rsid w:val="00ED53FD"/>
    <w:rsid w:val="00ED6FB7"/>
    <w:rsid w:val="00EE0FF7"/>
    <w:rsid w:val="00EE6101"/>
    <w:rsid w:val="00EF00D3"/>
    <w:rsid w:val="00EF1A54"/>
    <w:rsid w:val="00EF6A07"/>
    <w:rsid w:val="00F00D90"/>
    <w:rsid w:val="00F01919"/>
    <w:rsid w:val="00F035D6"/>
    <w:rsid w:val="00F1126B"/>
    <w:rsid w:val="00F116FA"/>
    <w:rsid w:val="00F1249C"/>
    <w:rsid w:val="00F12930"/>
    <w:rsid w:val="00F1375A"/>
    <w:rsid w:val="00F1622C"/>
    <w:rsid w:val="00F20BF8"/>
    <w:rsid w:val="00F21244"/>
    <w:rsid w:val="00F21B80"/>
    <w:rsid w:val="00F22F1D"/>
    <w:rsid w:val="00F25119"/>
    <w:rsid w:val="00F3416D"/>
    <w:rsid w:val="00F34805"/>
    <w:rsid w:val="00F36EAF"/>
    <w:rsid w:val="00F37286"/>
    <w:rsid w:val="00F4192E"/>
    <w:rsid w:val="00F42E58"/>
    <w:rsid w:val="00F4337A"/>
    <w:rsid w:val="00F44023"/>
    <w:rsid w:val="00F5322B"/>
    <w:rsid w:val="00F53FC2"/>
    <w:rsid w:val="00F6041C"/>
    <w:rsid w:val="00F63D91"/>
    <w:rsid w:val="00F65674"/>
    <w:rsid w:val="00F71E70"/>
    <w:rsid w:val="00F721F7"/>
    <w:rsid w:val="00F7449A"/>
    <w:rsid w:val="00F80219"/>
    <w:rsid w:val="00F815EA"/>
    <w:rsid w:val="00F82302"/>
    <w:rsid w:val="00F8772D"/>
    <w:rsid w:val="00F909B3"/>
    <w:rsid w:val="00F979A7"/>
    <w:rsid w:val="00FA0C91"/>
    <w:rsid w:val="00FA79DC"/>
    <w:rsid w:val="00FB0CB0"/>
    <w:rsid w:val="00FB6C86"/>
    <w:rsid w:val="00FC0B08"/>
    <w:rsid w:val="00FC19AE"/>
    <w:rsid w:val="00FC4D0E"/>
    <w:rsid w:val="00FC5352"/>
    <w:rsid w:val="00FC5CFD"/>
    <w:rsid w:val="00FC6333"/>
    <w:rsid w:val="00FC7373"/>
    <w:rsid w:val="00FD187B"/>
    <w:rsid w:val="00FD7059"/>
    <w:rsid w:val="00FE24B1"/>
    <w:rsid w:val="00FE46AF"/>
    <w:rsid w:val="00FE6D73"/>
    <w:rsid w:val="00FE6FC0"/>
    <w:rsid w:val="00FE79E2"/>
    <w:rsid w:val="00FF352F"/>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80"/>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D43D52"/>
    <w:rPr>
      <w:color w:val="0000FF"/>
      <w:u w:val="single"/>
    </w:rPr>
  </w:style>
  <w:style w:type="character" w:styleId="UnresolvedMention">
    <w:name w:val="Unresolved Mention"/>
    <w:basedOn w:val="DefaultParagraphFont"/>
    <w:uiPriority w:val="99"/>
    <w:semiHidden/>
    <w:unhideWhenUsed/>
    <w:rsid w:val="00D4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98784">
      <w:bodyDiv w:val="1"/>
      <w:marLeft w:val="0"/>
      <w:marRight w:val="0"/>
      <w:marTop w:val="0"/>
      <w:marBottom w:val="0"/>
      <w:divBdr>
        <w:top w:val="none" w:sz="0" w:space="0" w:color="auto"/>
        <w:left w:val="none" w:sz="0" w:space="0" w:color="auto"/>
        <w:bottom w:val="none" w:sz="0" w:space="0" w:color="auto"/>
        <w:right w:val="none" w:sz="0" w:space="0" w:color="auto"/>
      </w:divBdr>
      <w:divsChild>
        <w:div w:id="719550503">
          <w:marLeft w:val="0"/>
          <w:marRight w:val="0"/>
          <w:marTop w:val="0"/>
          <w:marBottom w:val="0"/>
          <w:divBdr>
            <w:top w:val="none" w:sz="0" w:space="0" w:color="auto"/>
            <w:left w:val="none" w:sz="0" w:space="0" w:color="auto"/>
            <w:bottom w:val="none" w:sz="0" w:space="0" w:color="auto"/>
            <w:right w:val="none" w:sz="0" w:space="0" w:color="auto"/>
          </w:divBdr>
        </w:div>
      </w:divsChild>
    </w:div>
    <w:div w:id="1535531773">
      <w:bodyDiv w:val="1"/>
      <w:marLeft w:val="0"/>
      <w:marRight w:val="0"/>
      <w:marTop w:val="0"/>
      <w:marBottom w:val="0"/>
      <w:divBdr>
        <w:top w:val="none" w:sz="0" w:space="0" w:color="auto"/>
        <w:left w:val="none" w:sz="0" w:space="0" w:color="auto"/>
        <w:bottom w:val="none" w:sz="0" w:space="0" w:color="auto"/>
        <w:right w:val="none" w:sz="0" w:space="0" w:color="auto"/>
      </w:divBdr>
    </w:div>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 w:id="1968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itageshanks-mena.com/homepage.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customXml/itemProps2.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3.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6B84C0-4C6F-452B-A6A8-120633FC98E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29b36c0-6435-4479-a954-1dc3ea6d7b2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12</Pages>
  <Words>3234</Words>
  <Characters>18439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Alex Broughton</cp:lastModifiedBy>
  <cp:revision>24</cp:revision>
  <cp:lastPrinted>2022-05-10T12:04:00Z</cp:lastPrinted>
  <dcterms:created xsi:type="dcterms:W3CDTF">2021-08-20T09:09:00Z</dcterms:created>
  <dcterms:modified xsi:type="dcterms:W3CDTF">2022-11-15T14:07:00Z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